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7F" w:rsidRP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12B07">
        <w:rPr>
          <w:rFonts w:eastAsia="Calibri"/>
          <w:b/>
          <w:bCs/>
          <w:lang w:eastAsia="en-US"/>
        </w:rPr>
        <w:t xml:space="preserve"> ПЛАН   ВНЕУРОЧНОЙ ДЕЯТЕЛЬНОСТИ  ФГОС ООО</w:t>
      </w:r>
      <w:r w:rsidRPr="00B4367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НОО</w:t>
      </w:r>
    </w:p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Пояснительная записка</w:t>
      </w:r>
    </w:p>
    <w:p w:rsidR="00B4367F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b/>
          <w:bCs/>
          <w:color w:val="000000"/>
          <w:lang w:eastAsia="en-US"/>
        </w:rPr>
        <w:t> </w:t>
      </w:r>
      <w:r w:rsidRPr="005836AB">
        <w:rPr>
          <w:rFonts w:eastAsia="Calibri"/>
          <w:color w:val="000000"/>
          <w:lang w:eastAsia="en-US"/>
        </w:rPr>
        <w:t>    </w:t>
      </w:r>
      <w:r w:rsidRPr="005836AB">
        <w:rPr>
          <w:rFonts w:eastAsia="Calibri"/>
          <w:lang w:eastAsia="en-US"/>
        </w:rPr>
        <w:t xml:space="preserve">План внеурочной деятельности  МБОУ СОШ № 2 г.Нижний Ломов разработан разработано в соответствии с: </w:t>
      </w:r>
    </w:p>
    <w:p w:rsidR="00B4367F" w:rsidRPr="005836AB" w:rsidRDefault="00B4367F" w:rsidP="00B4367F">
      <w:pPr>
        <w:rPr>
          <w:rFonts w:eastAsia="Calibri"/>
          <w:sz w:val="22"/>
          <w:szCs w:val="22"/>
          <w:lang w:eastAsia="en-US"/>
        </w:rPr>
      </w:pP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</w:t>
      </w:r>
      <w:r w:rsidRPr="005836AB">
        <w:t>Федеральным законом от 29.12.2012 № 273-ФЗ "Об образовании в Российской Федерации"</w:t>
      </w:r>
      <w:r w:rsidRPr="005836AB">
        <w:rPr>
          <w:bCs/>
        </w:rPr>
        <w:t>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B4367F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Минобрнауки России от 09.01.2014 № 2;</w:t>
      </w:r>
    </w:p>
    <w:p w:rsidR="00B4367F" w:rsidRPr="00735F6E" w:rsidRDefault="00B4367F" w:rsidP="00B4367F">
      <w:r w:rsidRPr="00735F6E">
        <w:rPr>
          <w:rFonts w:eastAsia="Calibri"/>
          <w:b/>
          <w:sz w:val="36"/>
          <w:szCs w:val="36"/>
          <w:lang w:eastAsia="en-US"/>
        </w:rPr>
        <w:t>.</w:t>
      </w:r>
      <w:r w:rsidRPr="00735F6E">
        <w:rPr>
          <w:b/>
          <w:sz w:val="36"/>
          <w:szCs w:val="36"/>
        </w:rPr>
        <w:t xml:space="preserve"> </w:t>
      </w:r>
      <w:r w:rsidRPr="00735F6E">
        <w:t>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14.12.2015 № 09-3564</w:t>
      </w:r>
      <w:r>
        <w:t>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«Санитарно-эпидемиологическими требованиями к условиям организации обучения в общеобразовательных учреждениях»" (СанПиН 2.4.2.2821-10), утв. постановлением Главного санитарного врача РФ от 29.12.2010 № 189.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письмом Минобрнауки России от</w:t>
      </w:r>
      <w:r w:rsidRPr="005836AB">
        <w:rPr>
          <w:rFonts w:eastAsia="Calibri"/>
          <w:lang w:eastAsia="en-US"/>
        </w:rPr>
        <w:t> </w:t>
      </w:r>
      <w:r w:rsidRPr="005836AB">
        <w:rPr>
          <w:rFonts w:eastAsia="Calibri"/>
          <w:lang w:eastAsia="en-US"/>
        </w:rPr>
        <w:t>• 12.05.2011 № 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B4367F" w:rsidRPr="005836AB" w:rsidRDefault="00B4367F" w:rsidP="00B4367F">
      <w:pPr>
        <w:rPr>
          <w:rFonts w:eastAsia="Calibri"/>
          <w:lang w:eastAsia="en-US"/>
        </w:rPr>
      </w:pPr>
    </w:p>
    <w:p w:rsidR="00B4367F" w:rsidRPr="005836AB" w:rsidRDefault="00B4367F" w:rsidP="00B4367F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5836AB">
        <w:t>План внеурочной деятельности  обеспечивает достижение планируемых результатов усвоения обучающимися НОО, Основной образовательной программы основного общего образования и отражает запросы участников образовательного процесса.</w:t>
      </w:r>
    </w:p>
    <w:p w:rsidR="00B4367F" w:rsidRPr="005836AB" w:rsidRDefault="00B4367F" w:rsidP="00B4367F">
      <w:pPr>
        <w:tabs>
          <w:tab w:val="left" w:pos="993"/>
        </w:tabs>
        <w:ind w:firstLine="567"/>
        <w:jc w:val="both"/>
      </w:pPr>
    </w:p>
    <w:p w:rsidR="00B4367F" w:rsidRPr="005836AB" w:rsidRDefault="00B4367F" w:rsidP="00B4367F">
      <w:pPr>
        <w:rPr>
          <w:i/>
          <w:iCs/>
        </w:rPr>
      </w:pPr>
      <w:r w:rsidRPr="005836AB">
        <w:rPr>
          <w:b/>
          <w:bCs/>
          <w:i/>
          <w:iCs/>
        </w:rPr>
        <w:t>Приоритетами при формировании плана  внеурочной деятельности  являются</w:t>
      </w:r>
      <w:r w:rsidRPr="005836AB">
        <w:rPr>
          <w:i/>
          <w:iCs/>
        </w:rPr>
        <w:t>:</w:t>
      </w:r>
    </w:p>
    <w:p w:rsidR="00B4367F" w:rsidRPr="005836AB" w:rsidRDefault="00B4367F" w:rsidP="00B4367F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 w:rsidRPr="005836AB">
        <w:t xml:space="preserve">план внеурочной деятельности является одним из  основных организационных механизмов реализации НОО,ООО  </w:t>
      </w:r>
    </w:p>
    <w:p w:rsidR="00B4367F" w:rsidRPr="005836AB" w:rsidRDefault="00B4367F" w:rsidP="00B4367F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 w:rsidRPr="005836AB">
        <w:t xml:space="preserve"> план внеурочной деятельности обеспечивает учёт индивидуальных особенностей и потребностей обучающихся через организацию внеурочной деятельности;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основного общего образования до 1750 ч. за пять лет обучения,</w:t>
      </w:r>
      <w:r w:rsidRPr="005836AB">
        <w:rPr>
          <w:rFonts w:eastAsia="@Arial Unicode MS"/>
          <w:lang w:eastAsia="en-US"/>
        </w:rPr>
        <w:t xml:space="preserve"> то есть не более 10 часов в неделю на класс (количество часов на одного обучающегося определяется его выбором)</w:t>
      </w:r>
      <w:r w:rsidRPr="005836AB">
        <w:rPr>
          <w:rFonts w:eastAsia="Calibri"/>
          <w:lang w:eastAsia="en-US"/>
        </w:rPr>
        <w:t>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       . внеурочная деятельность организуется по направлениям развития личности </w:t>
      </w:r>
      <w:r w:rsidRPr="005836AB">
        <w:rPr>
          <w:rFonts w:eastAsia="@Arial Unicode MS"/>
          <w:lang w:eastAsia="en-US"/>
        </w:rPr>
        <w:t>по выбору обучающегося и с согласия его родителей (законных представителей)</w:t>
      </w:r>
      <w:r w:rsidRPr="005836AB">
        <w:rPr>
          <w:rFonts w:eastAsia="Calibri"/>
          <w:lang w:eastAsia="en-US"/>
        </w:rPr>
        <w:t xml:space="preserve"> (спортивно-оздоровительное, социальное, духовно-нравственное, общеинтеллектуальное, общекультурное).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lastRenderedPageBreak/>
        <w:t>внеурочная деятельность организуется через такие формы, как экскурсии, кружки, секции, круглые столы, конференции, диспуты, школьной научное общество учащихся «Глобус», олимпиады, соревнования, проектную деятельность и др.;</w:t>
      </w:r>
    </w:p>
    <w:p w:rsidR="00B4367F" w:rsidRPr="005836AB" w:rsidRDefault="00B4367F" w:rsidP="00B4367F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 w:rsidRPr="005836AB"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B4367F" w:rsidRPr="005836AB" w:rsidRDefault="00B4367F" w:rsidP="00B4367F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 w:rsidRPr="005836AB">
        <w:t xml:space="preserve">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МБОУ СОШ № 2 г.Нижний Ломов </w:t>
      </w:r>
    </w:p>
    <w:p w:rsidR="00B4367F" w:rsidRDefault="00B4367F" w:rsidP="00B4367F">
      <w:pPr>
        <w:tabs>
          <w:tab w:val="left" w:pos="851"/>
          <w:tab w:val="left" w:pos="993"/>
        </w:tabs>
        <w:ind w:firstLine="709"/>
        <w:jc w:val="both"/>
      </w:pPr>
    </w:p>
    <w:p w:rsidR="00B4367F" w:rsidRPr="005836AB" w:rsidRDefault="00B4367F" w:rsidP="00B4367F">
      <w:pPr>
        <w:tabs>
          <w:tab w:val="left" w:pos="851"/>
          <w:tab w:val="left" w:pos="993"/>
        </w:tabs>
        <w:ind w:firstLine="709"/>
        <w:jc w:val="both"/>
      </w:pPr>
      <w:r w:rsidRPr="005836AB">
        <w:rPr>
          <w:b/>
          <w:bCs/>
        </w:rPr>
        <w:t>Учебный план внеурочной деятельности  направлен на решение следующих задач</w:t>
      </w:r>
      <w:r w:rsidRPr="005836AB">
        <w:t>: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усиление личностной направленности образования;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обеспечение благоприятной адаптации ребёнка в школе;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оптимизация учебной нагрузки обучающегося;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улучшение условий для развития ребёнка;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учёт возрастных и индивидуальных особенностей обучающихся;</w:t>
      </w:r>
    </w:p>
    <w:p w:rsidR="00B4367F" w:rsidRPr="005836AB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0"/>
          <w:szCs w:val="20"/>
        </w:rPr>
      </w:pPr>
      <w:r w:rsidRPr="005836AB">
        <w:t xml:space="preserve">МБОУ СОШ № 2 г.Нижний Ломов  использует </w:t>
      </w:r>
      <w:r w:rsidRPr="005836AB">
        <w:rPr>
          <w:u w:val="single"/>
        </w:rPr>
        <w:t>смешанную модель внеурочной деятельности</w:t>
      </w:r>
      <w:r w:rsidRPr="005836AB">
        <w:t xml:space="preserve">, которая включает в себя: </w:t>
      </w:r>
    </w:p>
    <w:p w:rsidR="00B4367F" w:rsidRPr="005836AB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0"/>
          <w:szCs w:val="20"/>
        </w:rPr>
      </w:pPr>
      <w:r w:rsidRPr="005836AB">
        <w:t>- модель дополнительного образования : в</w:t>
      </w:r>
      <w:r w:rsidRPr="005836AB">
        <w:rPr>
          <w:bCs/>
        </w:rPr>
        <w:t>заимодействие МБОУ СОШ №2 г.Нижний Ломов  с учреждениями  дополнительного образования:</w:t>
      </w:r>
    </w:p>
    <w:p w:rsidR="00B4367F" w:rsidRPr="005836AB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</w:rPr>
      </w:pP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rPr>
          <w:bCs/>
        </w:rPr>
        <w:t>-</w:t>
      </w:r>
      <w:r w:rsidRPr="00065CF3">
        <w:t xml:space="preserve"> ЦДТ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СЮТ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Краеведческий музей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МУК   ЦКИ, ЦМБ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ФОК «Импульс»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Бассейн «Волна»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ДЮСШ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</w:rPr>
      </w:pPr>
      <w:r w:rsidRPr="00065CF3">
        <w:t>- ДШИ №2</w:t>
      </w:r>
    </w:p>
    <w:p w:rsidR="00B4367F" w:rsidRPr="005836AB" w:rsidRDefault="00B4367F" w:rsidP="00B4367F">
      <w:pPr>
        <w:shd w:val="clear" w:color="auto" w:fill="FFFFFF"/>
        <w:spacing w:after="89"/>
        <w:ind w:firstLine="567"/>
        <w:jc w:val="both"/>
        <w:rPr>
          <w:bCs/>
          <w:sz w:val="20"/>
          <w:szCs w:val="20"/>
        </w:rPr>
      </w:pPr>
      <w:r w:rsidRPr="005836AB">
        <w:t>- оптимизационную модель (в реализации внеурочной деятельности    принимают участие  педагогические работники МБОУ СОШ №2 г.Нижний Ломов (учителя информатики, вожатая, классные руководители, социальный педагог). Источники финансирования: в пределах фонда оплаты труда МБОУ СОШ №2 г.Нижний Ломов.</w:t>
      </w:r>
    </w:p>
    <w:p w:rsidR="00B4367F" w:rsidRPr="005836AB" w:rsidRDefault="00B4367F" w:rsidP="00B4367F">
      <w:pPr>
        <w:ind w:firstLine="720"/>
        <w:jc w:val="both"/>
        <w:rPr>
          <w:color w:val="000000"/>
          <w:sz w:val="20"/>
          <w:szCs w:val="20"/>
        </w:rPr>
      </w:pPr>
      <w:r w:rsidRPr="005836AB">
        <w:t xml:space="preserve">Внеурочная деятельность осуществляется в первой и во второй половине дня, в зависимости от сменности занятий. </w:t>
      </w:r>
      <w:r w:rsidRPr="005836AB">
        <w:rPr>
          <w:color w:val="000000"/>
        </w:rPr>
        <w:t xml:space="preserve">В период каникул для продолжения внеурочной деятельности  дети будут посещать детский оздоровительный лагерь с дневным пребыванием «Дружба» при  школе. </w:t>
      </w:r>
    </w:p>
    <w:p w:rsidR="00B4367F" w:rsidRPr="005836AB" w:rsidRDefault="00B4367F" w:rsidP="00B4367F">
      <w:pPr>
        <w:ind w:firstLine="720"/>
        <w:jc w:val="both"/>
      </w:pPr>
    </w:p>
    <w:p w:rsidR="00B4367F" w:rsidRPr="005836AB" w:rsidRDefault="00B4367F" w:rsidP="00B4367F">
      <w:pPr>
        <w:ind w:firstLine="720"/>
        <w:jc w:val="both"/>
      </w:pPr>
      <w:r w:rsidRPr="005836AB">
        <w:t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</w:t>
      </w:r>
    </w:p>
    <w:p w:rsidR="00B4367F" w:rsidRPr="005836AB" w:rsidRDefault="00B4367F" w:rsidP="00B4367F">
      <w:pPr>
        <w:ind w:firstLine="720"/>
        <w:jc w:val="both"/>
      </w:pPr>
    </w:p>
    <w:p w:rsidR="00B4367F" w:rsidRPr="005836AB" w:rsidRDefault="00B4367F" w:rsidP="00B4367F">
      <w:pPr>
        <w:spacing w:before="120" w:after="120"/>
      </w:pPr>
      <w:r w:rsidRPr="005836AB">
        <w:rPr>
          <w:b/>
          <w:bCs/>
        </w:rPr>
        <w:t>Материально-техническое обеспечение внеурочной деятельности</w:t>
      </w:r>
    </w:p>
    <w:p w:rsidR="00B4367F" w:rsidRPr="005836AB" w:rsidRDefault="00B4367F" w:rsidP="00B4367F">
      <w:pPr>
        <w:ind w:firstLine="851"/>
        <w:jc w:val="both"/>
      </w:pPr>
      <w:r w:rsidRPr="005836AB">
        <w:t>Для организации  внеурочной деятельности в рамках ФГОС нового поколения в школе имеются следующие условия: занятия в школе проводятся в две смены, имеется столовая, в которой организовано двухразовое питание, спортивный зал, медиц</w:t>
      </w:r>
      <w:r>
        <w:t xml:space="preserve">инский кабинет, </w:t>
      </w:r>
      <w:r w:rsidRPr="005836AB">
        <w:t xml:space="preserve"> актовый зал, библиотека,  кабинет информатики, кабинет ОБЖ электронный тир, стадион, спортивная площадка. Спортивный зал оснащен необходимым оборудованием и спортивным инвентарем.</w:t>
      </w:r>
    </w:p>
    <w:p w:rsidR="00B4367F" w:rsidRPr="005836AB" w:rsidRDefault="00B4367F" w:rsidP="00B4367F">
      <w:pPr>
        <w:ind w:firstLine="900"/>
        <w:jc w:val="both"/>
      </w:pPr>
      <w:r w:rsidRPr="005836AB">
        <w:lastRenderedPageBreak/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нормам.</w:t>
      </w:r>
    </w:p>
    <w:p w:rsidR="00B4367F" w:rsidRPr="005836AB" w:rsidRDefault="00B4367F" w:rsidP="00B4367F">
      <w:pPr>
        <w:spacing w:before="100" w:beforeAutospacing="1"/>
      </w:pPr>
      <w:r w:rsidRPr="005836AB">
        <w:rPr>
          <w:b/>
          <w:bCs/>
        </w:rPr>
        <w:t xml:space="preserve">Информационное обеспечение </w:t>
      </w:r>
    </w:p>
    <w:p w:rsidR="00B4367F" w:rsidRPr="005836AB" w:rsidRDefault="00B4367F" w:rsidP="00B4367F">
      <w:pPr>
        <w:spacing w:before="100" w:beforeAutospacing="1"/>
        <w:jc w:val="both"/>
      </w:pPr>
      <w:r w:rsidRPr="005836AB">
        <w:t>Имеется медиатека,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</w:t>
      </w:r>
    </w:p>
    <w:p w:rsidR="00B4367F" w:rsidRPr="005836AB" w:rsidRDefault="00B4367F" w:rsidP="00B4367F">
      <w:pPr>
        <w:spacing w:before="120" w:after="120"/>
        <w:rPr>
          <w:b/>
          <w:bCs/>
        </w:rPr>
      </w:pPr>
    </w:p>
    <w:p w:rsidR="00B4367F" w:rsidRPr="005836AB" w:rsidRDefault="00B4367F" w:rsidP="00B4367F">
      <w:pPr>
        <w:spacing w:before="120" w:after="120"/>
        <w:rPr>
          <w:b/>
          <w:bCs/>
        </w:rPr>
      </w:pPr>
      <w:r w:rsidRPr="005836AB">
        <w:rPr>
          <w:b/>
          <w:bCs/>
        </w:rPr>
        <w:t xml:space="preserve">Кадровые условия для реализации внеурочной деятельности: </w:t>
      </w:r>
    </w:p>
    <w:p w:rsidR="00B4367F" w:rsidRPr="005836AB" w:rsidRDefault="00B4367F" w:rsidP="00B4367F">
      <w:pPr>
        <w:spacing w:before="100" w:beforeAutospacing="1"/>
        <w:ind w:firstLine="709"/>
        <w:jc w:val="both"/>
      </w:pPr>
      <w:r w:rsidRPr="005836AB">
        <w:t>Занятия по внеурочной деятельности проводят опытные квалифицированные педагоги школы: учителя –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образования».</w:t>
      </w:r>
    </w:p>
    <w:p w:rsidR="00B4367F" w:rsidRPr="005836AB" w:rsidRDefault="00B4367F" w:rsidP="00B4367F">
      <w:pPr>
        <w:spacing w:before="100" w:beforeAutospacing="1"/>
        <w:rPr>
          <w:b/>
          <w:bCs/>
        </w:rPr>
      </w:pPr>
      <w:r w:rsidRPr="005836AB">
        <w:rPr>
          <w:b/>
          <w:bCs/>
        </w:rPr>
        <w:t xml:space="preserve">Методическое обеспечение внеурочной деятельности 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r w:rsidRPr="005836AB">
        <w:t>методические пособия,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r w:rsidRPr="005836AB">
        <w:t>интернет-ресурсы,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r w:rsidRPr="005836AB">
        <w:t>мультимедийный блок.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r w:rsidRPr="005836AB">
        <w:t>Нетбуки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r w:rsidRPr="005836AB">
        <w:t>Наборы конструктора робототехника</w:t>
      </w:r>
    </w:p>
    <w:p w:rsidR="00B4367F" w:rsidRPr="005836AB" w:rsidRDefault="00B4367F" w:rsidP="00B4367F">
      <w:pPr>
        <w:spacing w:before="100" w:beforeAutospacing="1"/>
        <w:ind w:firstLine="851"/>
        <w:jc w:val="both"/>
      </w:pPr>
      <w:r w:rsidRPr="005836AB"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B4367F" w:rsidRPr="00A72A12" w:rsidRDefault="00B4367F" w:rsidP="00B4367F">
      <w:pPr>
        <w:ind w:firstLine="720"/>
        <w:rPr>
          <w:b/>
          <w:sz w:val="22"/>
          <w:szCs w:val="22"/>
        </w:rPr>
      </w:pPr>
      <w:r w:rsidRPr="00A72A12">
        <w:rPr>
          <w:b/>
          <w:sz w:val="22"/>
          <w:szCs w:val="22"/>
        </w:rPr>
        <w:t>План внеурочной деятельности ФГОС  НОО 1-4 классов</w:t>
      </w:r>
    </w:p>
    <w:tbl>
      <w:tblPr>
        <w:tblpPr w:leftFromText="180" w:rightFromText="180" w:vertAnchor="text" w:horzAnchor="margin" w:tblpX="-743" w:tblpY="21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4"/>
        <w:gridCol w:w="872"/>
        <w:gridCol w:w="793"/>
        <w:gridCol w:w="908"/>
        <w:gridCol w:w="909"/>
        <w:gridCol w:w="1174"/>
      </w:tblGrid>
      <w:tr w:rsidR="00B4367F" w:rsidRPr="00A72A12" w:rsidTr="00AA0D06">
        <w:trPr>
          <w:trHeight w:val="796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1-е</w:t>
            </w:r>
          </w:p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2-ые кл.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3–и</w:t>
            </w:r>
          </w:p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4-е кл.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Всего</w:t>
            </w:r>
          </w:p>
        </w:tc>
      </w:tr>
      <w:tr w:rsidR="00B4367F" w:rsidRPr="00A72A12" w:rsidTr="00AA0D06">
        <w:trPr>
          <w:trHeight w:val="42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«В здоровом теле – здоровый дух»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«Русские народные игры»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«Здоровейск»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«Мир игры»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«Уроки здоровья»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jc w:val="center"/>
              <w:rPr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2</w:t>
            </w: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Студия  «Декоративная лепка»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2</w:t>
            </w: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Студия «Художественная роспись»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2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«Город мастеров»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lastRenderedPageBreak/>
              <w:t>Общеинтеллектуальное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«Легоконструирование»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«Учись мыслить смело»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  <w:rPr>
                <w:lang w:val="en-US"/>
              </w:rPr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3</w:t>
            </w: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Шахматная школа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Духовно –нравственное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«Мой край родной»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«Почитай-ка»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r w:rsidRPr="00A72A12">
              <w:rPr>
                <w:sz w:val="22"/>
                <w:szCs w:val="22"/>
              </w:rPr>
              <w:t>«Юный эколог»</w:t>
            </w:r>
          </w:p>
          <w:p w:rsidR="00B4367F" w:rsidRPr="00A72A12" w:rsidRDefault="00B4367F" w:rsidP="00AA0D06">
            <w:pPr>
              <w:spacing w:before="3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A72A12" w:rsidTr="00AA0D06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Студия «Танцуют все»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3</w:t>
            </w:r>
          </w:p>
        </w:tc>
      </w:tr>
      <w:tr w:rsidR="00B4367F" w:rsidRPr="00A72A12" w:rsidTr="00AA0D06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«Арт-дизайн»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  <w:rPr>
                <w:lang w:val="en-US"/>
              </w:rPr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AA0D06">
        <w:trPr>
          <w:trHeight w:val="770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Итого  часов регулярных курсов внеурочной деятельности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4/136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5/170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8/272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23/782</w:t>
            </w:r>
          </w:p>
        </w:tc>
      </w:tr>
      <w:tr w:rsidR="00B4367F" w:rsidRPr="00A72A12" w:rsidTr="00AA0D06">
        <w:trPr>
          <w:trHeight w:val="148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Проведение разовых мероприятий (экскурсии, диспуты, акции, праздники, творческие конкурсы, олимпиады, уроки мужества, конкурсы рисунков и т. д. 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3   (102)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4 (136)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4 (136)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4 (136)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15 (510)</w:t>
            </w:r>
          </w:p>
          <w:p w:rsidR="00B4367F" w:rsidRPr="00A72A12" w:rsidRDefault="00B4367F" w:rsidP="00AA0D06">
            <w:pPr>
              <w:spacing w:before="30"/>
              <w:rPr>
                <w:b/>
              </w:rPr>
            </w:pPr>
          </w:p>
        </w:tc>
      </w:tr>
      <w:tr w:rsidR="00B4367F" w:rsidRPr="00A72A12" w:rsidTr="00AA0D06">
        <w:trPr>
          <w:trHeight w:val="75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Итого за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7/238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9/306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10/340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12/408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38/1292</w:t>
            </w:r>
          </w:p>
        </w:tc>
      </w:tr>
    </w:tbl>
    <w:p w:rsidR="00B4367F" w:rsidRPr="00EA1C7C" w:rsidRDefault="00B4367F" w:rsidP="00B4367F">
      <w:pPr>
        <w:autoSpaceDE w:val="0"/>
        <w:autoSpaceDN w:val="0"/>
        <w:adjustRightInd w:val="0"/>
        <w:jc w:val="center"/>
        <w:rPr>
          <w:b/>
          <w:bCs/>
        </w:rPr>
      </w:pPr>
      <w:r w:rsidRPr="00EA1C7C">
        <w:rPr>
          <w:b/>
          <w:bCs/>
        </w:rPr>
        <w:t>План внеурочной деятельности ФГОС ООО (5-9 классы)</w:t>
      </w:r>
    </w:p>
    <w:p w:rsidR="00B4367F" w:rsidRPr="00EA1C7C" w:rsidRDefault="00B4367F" w:rsidP="00B4367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8"/>
        <w:gridCol w:w="1275"/>
        <w:gridCol w:w="1133"/>
        <w:gridCol w:w="1133"/>
        <w:gridCol w:w="1133"/>
        <w:gridCol w:w="1133"/>
      </w:tblGrid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>5-ые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>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>7классы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 xml:space="preserve">8классы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>9классы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 xml:space="preserve">Всего 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 ОФП»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5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«Быстрее, выше, сильнее»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</w:rPr>
            </w:pPr>
            <w:r w:rsidRPr="00EA1C7C">
              <w:rPr>
                <w:bCs/>
                <w:lang w:val="en-US"/>
              </w:rPr>
              <w:t xml:space="preserve">     </w:t>
            </w:r>
            <w:r w:rsidRPr="00EA1C7C">
              <w:rPr>
                <w:bCs/>
              </w:rPr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Духовно-нравственное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 xml:space="preserve"> «Этикет»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rPr>
                <w:lang w:val="en-US"/>
              </w:rPr>
              <w:t xml:space="preserve"> </w:t>
            </w:r>
            <w:r w:rsidRPr="00EA1C7C">
              <w:t>2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 xml:space="preserve"> «История казачества»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 xml:space="preserve">«История родного края»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2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Киноклуб «Синема»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Социальное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«Юный художник»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 Шахматная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Общеинтеллектуальное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t xml:space="preserve"> «Эрудит»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«Легоконструирование»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lastRenderedPageBreak/>
              <w:t>«В мире математики»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Общекультурное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 xml:space="preserve"> «Знатоки 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Театр – студия «Аполлон»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Театральное любительское объединение «Приккосновение»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AA0D0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Патриотическое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«Строевая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5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«Стрелковая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4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Итого часов регулярных курсов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7</w:t>
            </w:r>
            <w:r w:rsidRPr="00EA1C7C">
              <w:rPr>
                <w:b/>
                <w:lang w:val="en-US"/>
              </w:rPr>
              <w:t>\</w:t>
            </w:r>
            <w:r w:rsidRPr="00EA1C7C">
              <w:rPr>
                <w:b/>
              </w:rPr>
              <w:t>238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9</w:t>
            </w:r>
            <w:r w:rsidRPr="00EA1C7C">
              <w:rPr>
                <w:b/>
                <w:lang w:val="en-US"/>
              </w:rPr>
              <w:t>\</w:t>
            </w:r>
            <w:r w:rsidRPr="00EA1C7C">
              <w:rPr>
                <w:b/>
              </w:rPr>
              <w:t>306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7</w:t>
            </w:r>
            <w:r w:rsidRPr="00EA1C7C">
              <w:rPr>
                <w:b/>
                <w:lang w:val="en-US"/>
              </w:rPr>
              <w:t>\</w:t>
            </w:r>
            <w:r w:rsidRPr="00EA1C7C">
              <w:rPr>
                <w:b/>
              </w:rPr>
              <w:t>238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  <w:lang w:val="en-US"/>
              </w:rPr>
            </w:pPr>
            <w:r w:rsidRPr="00EA1C7C">
              <w:rPr>
                <w:b/>
                <w:lang w:val="en-US"/>
              </w:rPr>
              <w:t>4\136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  <w:lang w:val="en-US"/>
              </w:rPr>
            </w:pPr>
            <w:r w:rsidRPr="00EA1C7C">
              <w:rPr>
                <w:b/>
              </w:rPr>
              <w:t>3</w:t>
            </w:r>
            <w:r w:rsidRPr="00EA1C7C">
              <w:rPr>
                <w:b/>
                <w:lang w:val="en-US"/>
              </w:rPr>
              <w:t>\102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 30 </w:t>
            </w:r>
            <w:r w:rsidRPr="00EA1C7C">
              <w:rPr>
                <w:b/>
                <w:lang w:val="en-US"/>
              </w:rPr>
              <w:t>\</w:t>
            </w:r>
            <w:r w:rsidRPr="00EA1C7C">
              <w:rPr>
                <w:b/>
              </w:rPr>
              <w:t>1020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 xml:space="preserve">Проведение разовых мероприятий (экскурсии, диспуты, акции, праздники, творческие конкурсы, олимпиады, уроки мужества и т. д.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3 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(102ч)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3 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4 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(136ч)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3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3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 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16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(544ч)</w:t>
            </w:r>
          </w:p>
        </w:tc>
      </w:tr>
      <w:tr w:rsidR="00B4367F" w:rsidRPr="00EA1C7C" w:rsidTr="00AA0D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 xml:space="preserve">Итого за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1</w:t>
            </w:r>
            <w:r w:rsidRPr="00EA1C7C">
              <w:rPr>
                <w:b/>
              </w:rPr>
              <w:t>0</w:t>
            </w:r>
            <w:r w:rsidRPr="00EA1C7C">
              <w:rPr>
                <w:b/>
                <w:lang w:val="en-US"/>
              </w:rPr>
              <w:t>\34</w:t>
            </w:r>
            <w:r w:rsidRPr="00EA1C7C">
              <w:rPr>
                <w:b/>
              </w:rPr>
              <w:t>0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1</w:t>
            </w:r>
            <w:r w:rsidRPr="00EA1C7C">
              <w:rPr>
                <w:b/>
              </w:rPr>
              <w:t>2</w:t>
            </w:r>
            <w:r w:rsidRPr="00EA1C7C">
              <w:rPr>
                <w:b/>
                <w:lang w:val="en-US"/>
              </w:rPr>
              <w:t>\</w:t>
            </w:r>
            <w:r w:rsidRPr="00EA1C7C">
              <w:rPr>
                <w:b/>
              </w:rPr>
              <w:t>408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11</w:t>
            </w:r>
            <w:r w:rsidRPr="00EA1C7C">
              <w:rPr>
                <w:b/>
                <w:lang w:val="en-US"/>
              </w:rPr>
              <w:t>\</w:t>
            </w:r>
            <w:r w:rsidRPr="00EA1C7C">
              <w:rPr>
                <w:b/>
              </w:rPr>
              <w:t>374ч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7\238</w:t>
            </w:r>
            <w:r w:rsidRPr="00EA1C7C">
              <w:rPr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6\</w:t>
            </w:r>
            <w:r w:rsidRPr="00EA1C7C">
              <w:rPr>
                <w:b/>
              </w:rPr>
              <w:t>204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1564ч</w:t>
            </w:r>
          </w:p>
        </w:tc>
      </w:tr>
    </w:tbl>
    <w:p w:rsidR="00B4367F" w:rsidRPr="00EA1C7C" w:rsidRDefault="00B4367F" w:rsidP="00B4367F">
      <w:pPr>
        <w:autoSpaceDE w:val="0"/>
        <w:autoSpaceDN w:val="0"/>
        <w:adjustRightInd w:val="0"/>
        <w:jc w:val="center"/>
        <w:rPr>
          <w:b/>
          <w:bCs/>
        </w:rPr>
      </w:pPr>
    </w:p>
    <w:p w:rsidR="00B4367F" w:rsidRPr="00EA1C7C" w:rsidRDefault="00B4367F" w:rsidP="00B4367F">
      <w:pPr>
        <w:rPr>
          <w:sz w:val="20"/>
          <w:szCs w:val="20"/>
        </w:rPr>
      </w:pPr>
    </w:p>
    <w:p w:rsidR="00B4367F" w:rsidRPr="00EA1C7C" w:rsidRDefault="00B4367F" w:rsidP="00B4367F">
      <w:pPr>
        <w:ind w:firstLine="720"/>
        <w:jc w:val="center"/>
        <w:rPr>
          <w:b/>
        </w:rPr>
      </w:pPr>
    </w:p>
    <w:p w:rsidR="00B4367F" w:rsidRPr="00EA1C7C" w:rsidRDefault="00B4367F" w:rsidP="00B4367F">
      <w:pPr>
        <w:ind w:firstLine="720"/>
        <w:jc w:val="center"/>
        <w:rPr>
          <w:b/>
          <w:lang w:val="en-US"/>
        </w:rPr>
      </w:pPr>
    </w:p>
    <w:p w:rsidR="00167307" w:rsidRDefault="00167307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</w:p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  <w:r w:rsidRPr="00B4367F">
        <w:rPr>
          <w:rFonts w:eastAsia="Calibri"/>
          <w:b/>
          <w:bCs/>
          <w:sz w:val="96"/>
          <w:szCs w:val="96"/>
          <w:lang w:eastAsia="en-US"/>
        </w:rPr>
        <w:t>ПЛАН   ВНЕУРОЧНОЙ ДЕЯТЕЛЬНОСТИ  ФГОС ООО НОО</w:t>
      </w:r>
    </w:p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  <w:r>
        <w:rPr>
          <w:rFonts w:eastAsia="Calibri"/>
          <w:b/>
          <w:bCs/>
          <w:sz w:val="96"/>
          <w:szCs w:val="96"/>
          <w:lang w:eastAsia="en-US"/>
        </w:rPr>
        <w:t>МБОУ СОШ №2</w:t>
      </w:r>
    </w:p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  <w:r>
        <w:rPr>
          <w:rFonts w:eastAsia="Calibri"/>
          <w:b/>
          <w:bCs/>
          <w:sz w:val="96"/>
          <w:szCs w:val="96"/>
          <w:lang w:eastAsia="en-US"/>
        </w:rPr>
        <w:t>г.Нижний Ломов</w:t>
      </w:r>
    </w:p>
    <w:p w:rsidR="00B4367F" w:rsidRP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  <w:r>
        <w:rPr>
          <w:rFonts w:eastAsia="Calibri"/>
          <w:b/>
          <w:bCs/>
          <w:sz w:val="96"/>
          <w:szCs w:val="96"/>
          <w:lang w:eastAsia="en-US"/>
        </w:rPr>
        <w:t>на 2017-2018 учебный год</w:t>
      </w:r>
    </w:p>
    <w:p w:rsidR="00B4367F" w:rsidRDefault="00B4367F"/>
    <w:sectPr w:rsidR="00B4367F" w:rsidSect="0016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67F"/>
    <w:rsid w:val="00167307"/>
    <w:rsid w:val="0045376E"/>
    <w:rsid w:val="0067481A"/>
    <w:rsid w:val="00B4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7912</Characters>
  <Application>Microsoft Office Word</Application>
  <DocSecurity>0</DocSecurity>
  <Lines>65</Lines>
  <Paragraphs>18</Paragraphs>
  <ScaleCrop>false</ScaleCrop>
  <Company>Home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2017-10-05T06:21:00Z</cp:lastPrinted>
  <dcterms:created xsi:type="dcterms:W3CDTF">2018-03-01T09:24:00Z</dcterms:created>
  <dcterms:modified xsi:type="dcterms:W3CDTF">2018-03-01T09:24:00Z</dcterms:modified>
</cp:coreProperties>
</file>