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6" w:rsidRDefault="00547CD6" w:rsidP="0054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оказание муниципальной услуги (выполнение работы)</w:t>
      </w:r>
    </w:p>
    <w:p w:rsidR="00547CD6" w:rsidRDefault="00547CD6" w:rsidP="0054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«Предоставление общедоступного и бесплатного начального общего, основного общего,</w:t>
      </w:r>
    </w:p>
    <w:p w:rsidR="00547CD6" w:rsidRDefault="00547CD6" w:rsidP="0054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основным общеобразовательным программам, предоставление</w:t>
      </w:r>
    </w:p>
    <w:p w:rsidR="00547CD6" w:rsidRDefault="00547CD6" w:rsidP="0054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547CD6" w:rsidRDefault="00547CD6" w:rsidP="00547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оздоровления » на период </w:t>
      </w:r>
      <w:r>
        <w:rPr>
          <w:rFonts w:ascii="Times New Roman" w:hAnsi="Times New Roman" w:cs="Times New Roman"/>
          <w:b/>
          <w:sz w:val="24"/>
          <w:szCs w:val="24"/>
        </w:rPr>
        <w:t>с  1 января  2015 г. по 31 декабря 2015 г.</w:t>
      </w:r>
    </w:p>
    <w:p w:rsidR="00547CD6" w:rsidRDefault="00547CD6" w:rsidP="00547CD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47CD6" w:rsidRDefault="00547CD6" w:rsidP="00547C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Муниципальное бюджетное образовательное учреждение средняя 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u w:val="single"/>
          </w:rPr>
          <w:t>2 г</w:t>
        </w:r>
      </w:smartTag>
      <w:r>
        <w:rPr>
          <w:rFonts w:ascii="Times New Roman" w:hAnsi="Times New Roman" w:cs="Times New Roman"/>
          <w:u w:val="single"/>
        </w:rPr>
        <w:t xml:space="preserve">. Нижний Ломов                </w:t>
      </w:r>
    </w:p>
    <w:p w:rsidR="00547CD6" w:rsidRDefault="00547CD6" w:rsidP="00547CD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4"/>
        <w:tblW w:w="14790" w:type="dxa"/>
        <w:tblLayout w:type="fixed"/>
        <w:tblLook w:val="01E0"/>
      </w:tblPr>
      <w:tblGrid>
        <w:gridCol w:w="4079"/>
        <w:gridCol w:w="1418"/>
        <w:gridCol w:w="2126"/>
        <w:gridCol w:w="2410"/>
        <w:gridCol w:w="2315"/>
        <w:gridCol w:w="2442"/>
      </w:tblGrid>
      <w:tr w:rsidR="00547CD6" w:rsidTr="00547CD6">
        <w:trPr>
          <w:trHeight w:val="8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2"/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Значение, утвержденное в муниципальном задании на отчетный финансовый год*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547CD6" w:rsidTr="00547CD6"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качества предоставления услуги (выполнения работы)</w:t>
            </w:r>
          </w:p>
        </w:tc>
      </w:tr>
      <w:tr w:rsidR="00547CD6" w:rsidTr="00547CD6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1.Доля учащихся, обучающихся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хорошо и отлично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 xml:space="preserve">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успешно прошедших государственную (итоговую) аттестацию и получивших документ государственного образца о соответствующем уровне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Доля выпускников, продолживших </w:t>
            </w:r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и </w:t>
            </w:r>
            <w:proofErr w:type="gramStart"/>
            <w:r>
              <w:rPr>
                <w:sz w:val="24"/>
                <w:szCs w:val="24"/>
              </w:rPr>
              <w:t>трудоустроившихся</w:t>
            </w:r>
            <w:proofErr w:type="gramEnd"/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(без учета призванных на военную службу  и не способных по состоянию здоровья </w:t>
            </w:r>
            <w:proofErr w:type="gramEnd"/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обучение или трудоустроиться)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47CD6" w:rsidRDefault="00547C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  <w:p w:rsidR="00547CD6" w:rsidRDefault="00547C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Индекс оздоровления детей</w:t>
            </w:r>
          </w:p>
          <w:p w:rsidR="00547CD6" w:rsidRDefault="00547CD6">
            <w:pPr>
              <w:ind w:left="1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47CD6" w:rsidRDefault="00547CD6">
            <w:pPr>
              <w:ind w:lef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D6" w:rsidRDefault="00547C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547CD6" w:rsidRDefault="00547C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3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6.Кадровое обеспечение образовательного процесса:</w:t>
            </w:r>
          </w:p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численности учителей имеющих высшее образование к общей численности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менее 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с высшей квалификационной категорией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укомплектованность педагогическими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7.Создание условий для внеурочной деятельности обучающихся и организации дополнительного образования (количество детей охваченных программами дополнительного образования, посещающих кружки, секции к общей численности учащихся)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rPr>
          <w:trHeight w:val="15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Эффективное использование современных образовательных технологий в образовательном процессе (количество обучающихся, приходящихся на  один персональный компьютер)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9.Создание условий для сохранения здоровья обучающихся (процент охвата  детей  горячим питанием)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 предоставления услуги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Совокупный объем предоставления услуги,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sz w:val="24"/>
                <w:szCs w:val="24"/>
              </w:rPr>
              <w:t>общедоступного</w:t>
            </w:r>
            <w:proofErr w:type="gramEnd"/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бесплатного начального общего, основного</w:t>
            </w: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общего, среднего (полного) общего образования</w:t>
            </w: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основным общеобразовательным программам, предоставление дополнительного образования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Дети от 6,5 лет до 18 лет</w:t>
            </w:r>
          </w:p>
          <w:p w:rsidR="00547CD6" w:rsidRDefault="00547CD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  <w:p w:rsidR="00547CD6" w:rsidRDefault="00547CD6">
            <w:pPr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50</w:t>
            </w:r>
          </w:p>
          <w:p w:rsidR="00547CD6" w:rsidRDefault="00547CD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Дети-инвалиды</w:t>
            </w:r>
          </w:p>
          <w:p w:rsidR="00547CD6" w:rsidRDefault="00547C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и обеспечение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возрасте от 6 до 15 лет (включительно)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предоставления услуги (выполнения работы) в стоимостном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  <w:tr w:rsidR="00547CD6" w:rsidTr="00547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Совокупный объем предоставления услуги (выполнения работы),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D6" w:rsidRDefault="0054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29253,6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7CD6" w:rsidRDefault="0054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28153,5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D6" w:rsidRDefault="00547CD6">
            <w:pPr>
              <w:rPr>
                <w:sz w:val="24"/>
                <w:szCs w:val="24"/>
              </w:rPr>
            </w:pPr>
          </w:p>
        </w:tc>
      </w:tr>
    </w:tbl>
    <w:p w:rsidR="00547CD6" w:rsidRDefault="00547CD6" w:rsidP="00547CD6">
      <w:pPr>
        <w:rPr>
          <w:rFonts w:ascii="Times New Roman" w:hAnsi="Times New Roman" w:cs="Times New Roman"/>
          <w:sz w:val="24"/>
          <w:szCs w:val="24"/>
        </w:rPr>
      </w:pPr>
    </w:p>
    <w:p w:rsidR="00547CD6" w:rsidRDefault="00547CD6" w:rsidP="0054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                                                                                                             О.Д.Меньшова</w:t>
      </w:r>
    </w:p>
    <w:p w:rsidR="00547CD6" w:rsidRDefault="00547CD6" w:rsidP="00547CD6">
      <w:pPr>
        <w:rPr>
          <w:rFonts w:ascii="Times New Roman" w:hAnsi="Times New Roman" w:cs="Times New Roman"/>
          <w:sz w:val="24"/>
          <w:szCs w:val="24"/>
        </w:rPr>
      </w:pPr>
    </w:p>
    <w:p w:rsidR="00547CD6" w:rsidRDefault="00547CD6" w:rsidP="00547CD6"/>
    <w:p w:rsidR="00C32E29" w:rsidRDefault="00C32E29"/>
    <w:sectPr w:rsidR="00C32E29" w:rsidSect="00547C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D6"/>
    <w:rsid w:val="004435CC"/>
    <w:rsid w:val="00547CD6"/>
    <w:rsid w:val="00C32E29"/>
    <w:rsid w:val="00F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C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4">
    <w:name w:val="Table Grid"/>
    <w:basedOn w:val="a1"/>
    <w:uiPriority w:val="99"/>
    <w:rsid w:val="0054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2018-03-04T13:19:00Z</dcterms:created>
  <dcterms:modified xsi:type="dcterms:W3CDTF">2018-03-04T13:19:00Z</dcterms:modified>
</cp:coreProperties>
</file>