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ПРИНЯТА                                                                                                         УТВЕРЖДЕНА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Педагогическим советом                                                                           приказом по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МБОУ СОШ №2                                                                                             МБОУ СОШ №2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г. Нижний Ломов                                                                                          г. Нижний Ломов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от 30 августа 2012г                                                                                       от 1 сентября 2012г №79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протокол №1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Согласовано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 xml:space="preserve">на заседании районного 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методического объединения</w:t>
      </w:r>
    </w:p>
    <w:p w:rsidR="00077FAA" w:rsidRPr="00077FAA" w:rsidRDefault="002062EF" w:rsidP="00077FAA">
      <w:pPr>
        <w:rPr>
          <w:rFonts w:ascii="Calibri" w:eastAsia="Calibri" w:hAnsi="Calibri"/>
          <w:lang w:eastAsia="en-US"/>
        </w:rPr>
      </w:pPr>
      <w:r>
        <w:rPr>
          <w:rFonts w:ascii="Calibri" w:eastAsia="Calibri" w:hAnsi="Calibri"/>
          <w:lang w:eastAsia="en-US"/>
        </w:rPr>
        <w:t>учителей   математики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 xml:space="preserve"> от 29 августа 2012г</w:t>
      </w:r>
    </w:p>
    <w:p w:rsidR="00077FAA" w:rsidRPr="00077FAA" w:rsidRDefault="00077FAA" w:rsidP="00077FAA">
      <w:pPr>
        <w:rPr>
          <w:rFonts w:ascii="Calibri" w:eastAsia="Calibri" w:hAnsi="Calibri"/>
          <w:lang w:eastAsia="en-US"/>
        </w:rPr>
      </w:pPr>
      <w:r w:rsidRPr="00077FAA">
        <w:rPr>
          <w:rFonts w:ascii="Calibri" w:eastAsia="Calibri" w:hAnsi="Calibri"/>
          <w:lang w:eastAsia="en-US"/>
        </w:rPr>
        <w:t>протокол №1</w:t>
      </w:r>
    </w:p>
    <w:p w:rsidR="00077FAA" w:rsidRPr="00077FAA" w:rsidRDefault="00077FAA" w:rsidP="00077FAA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077FAA" w:rsidRDefault="00077FAA" w:rsidP="00077FAA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2062EF" w:rsidRPr="00077FAA" w:rsidRDefault="002062EF" w:rsidP="00077FAA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77FAA">
        <w:rPr>
          <w:rFonts w:ascii="Calibri" w:eastAsia="Calibri" w:hAnsi="Calibri"/>
          <w:b/>
          <w:sz w:val="36"/>
          <w:szCs w:val="36"/>
          <w:lang w:eastAsia="en-US"/>
        </w:rPr>
        <w:t>Программа</w:t>
      </w:r>
    </w:p>
    <w:p w:rsidR="00077FAA" w:rsidRPr="00077FAA" w:rsidRDefault="00077FAA" w:rsidP="00077FAA">
      <w:pPr>
        <w:jc w:val="center"/>
        <w:rPr>
          <w:rFonts w:ascii="Calibri" w:eastAsia="Calibri" w:hAnsi="Calibri"/>
          <w:b/>
          <w:sz w:val="36"/>
          <w:szCs w:val="36"/>
          <w:lang w:eastAsia="en-US"/>
        </w:rPr>
      </w:pPr>
      <w:r w:rsidRPr="00077FAA">
        <w:rPr>
          <w:rFonts w:ascii="Calibri" w:eastAsia="Calibri" w:hAnsi="Calibri"/>
          <w:b/>
          <w:sz w:val="36"/>
          <w:szCs w:val="36"/>
          <w:lang w:eastAsia="en-US"/>
        </w:rPr>
        <w:t>основного общего образования</w:t>
      </w:r>
    </w:p>
    <w:p w:rsidR="00077FAA" w:rsidRPr="00077FAA" w:rsidRDefault="00077FAA" w:rsidP="00077FAA">
      <w:pPr>
        <w:jc w:val="center"/>
        <w:rPr>
          <w:rFonts w:ascii="Calibri" w:eastAsia="Calibri" w:hAnsi="Calibri"/>
          <w:sz w:val="36"/>
          <w:szCs w:val="36"/>
          <w:lang w:eastAsia="en-US"/>
        </w:rPr>
      </w:pPr>
      <w:r w:rsidRPr="00077FAA">
        <w:rPr>
          <w:rFonts w:ascii="Calibri" w:eastAsia="Calibri" w:hAnsi="Calibri"/>
          <w:b/>
          <w:sz w:val="36"/>
          <w:szCs w:val="36"/>
          <w:lang w:eastAsia="en-US"/>
        </w:rPr>
        <w:t xml:space="preserve">по </w:t>
      </w:r>
      <w:r>
        <w:rPr>
          <w:rFonts w:ascii="Calibri" w:eastAsia="Calibri" w:hAnsi="Calibri"/>
          <w:b/>
          <w:sz w:val="36"/>
          <w:szCs w:val="36"/>
          <w:lang w:eastAsia="en-US"/>
        </w:rPr>
        <w:t>математике</w:t>
      </w: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077FAA">
        <w:rPr>
          <w:rFonts w:ascii="Calibri" w:eastAsia="Calibri" w:hAnsi="Calibri"/>
          <w:sz w:val="28"/>
          <w:szCs w:val="28"/>
          <w:lang w:eastAsia="en-US"/>
        </w:rPr>
        <w:t>Муниципального бюджетного образовательного учреждения</w:t>
      </w: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077FAA">
        <w:rPr>
          <w:rFonts w:ascii="Calibri" w:eastAsia="Calibri" w:hAnsi="Calibri"/>
          <w:sz w:val="28"/>
          <w:szCs w:val="28"/>
          <w:lang w:eastAsia="en-US"/>
        </w:rPr>
        <w:t>средней общеобразовательной школы №2 г. Нижний Ломов</w:t>
      </w: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(базовый </w:t>
      </w:r>
      <w:r w:rsidRPr="00077FAA">
        <w:rPr>
          <w:rFonts w:ascii="Calibri" w:eastAsia="Calibri" w:hAnsi="Calibri"/>
          <w:sz w:val="28"/>
          <w:szCs w:val="28"/>
          <w:lang w:eastAsia="en-US"/>
        </w:rPr>
        <w:t>уровень)</w:t>
      </w: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p w:rsidR="00077FAA" w:rsidRPr="00077FAA" w:rsidRDefault="00077FAA" w:rsidP="00077FAA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077FAA">
        <w:rPr>
          <w:rFonts w:ascii="Calibri" w:eastAsia="Calibri" w:hAnsi="Calibri"/>
          <w:sz w:val="28"/>
          <w:szCs w:val="28"/>
          <w:lang w:eastAsia="en-US"/>
        </w:rPr>
        <w:t>г. Нижний Ломов, 2012</w:t>
      </w:r>
    </w:p>
    <w:p w:rsidR="00274E61" w:rsidRPr="00077FAA" w:rsidRDefault="00274E61" w:rsidP="00274E61">
      <w:pPr>
        <w:tabs>
          <w:tab w:val="left" w:pos="705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E72939" w:rsidRPr="00077FAA" w:rsidRDefault="00077FAA" w:rsidP="00077FAA">
      <w:pPr>
        <w:tabs>
          <w:tab w:val="left" w:pos="705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Статус документа</w:t>
      </w:r>
    </w:p>
    <w:p w:rsidR="00274E61" w:rsidRDefault="0012647E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E61">
        <w:rPr>
          <w:sz w:val="28"/>
          <w:szCs w:val="28"/>
        </w:rPr>
        <w:t xml:space="preserve">рограмма по математике </w:t>
      </w:r>
      <w:r w:rsidR="00077FAA">
        <w:rPr>
          <w:sz w:val="28"/>
          <w:szCs w:val="28"/>
        </w:rPr>
        <w:t xml:space="preserve">МБОУ СОШ №2 г. Нижний Ломов </w:t>
      </w:r>
      <w:r w:rsidR="00274E61">
        <w:rPr>
          <w:sz w:val="28"/>
          <w:szCs w:val="28"/>
        </w:rPr>
        <w:t xml:space="preserve">составлена на основе </w:t>
      </w:r>
      <w:r w:rsidR="00A64C3B">
        <w:rPr>
          <w:sz w:val="28"/>
          <w:szCs w:val="28"/>
        </w:rPr>
        <w:t>П</w:t>
      </w:r>
      <w:r w:rsidR="00BE7E18">
        <w:rPr>
          <w:sz w:val="28"/>
          <w:szCs w:val="28"/>
        </w:rPr>
        <w:t xml:space="preserve">римерной </w:t>
      </w:r>
      <w:r w:rsidR="00F114AD">
        <w:rPr>
          <w:sz w:val="28"/>
          <w:szCs w:val="28"/>
        </w:rPr>
        <w:t xml:space="preserve"> программы </w:t>
      </w:r>
      <w:r w:rsidR="00BE7E18">
        <w:rPr>
          <w:sz w:val="28"/>
          <w:szCs w:val="28"/>
        </w:rPr>
        <w:t>основного общего образования.</w:t>
      </w:r>
    </w:p>
    <w:p w:rsidR="00274E61" w:rsidRDefault="0012647E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E61">
        <w:rPr>
          <w:sz w:val="28"/>
          <w:szCs w:val="28"/>
        </w:rPr>
        <w:t>рограмма конкретизирует содержание предметных тем образовательного стандарта и дает примерное распределение учебных часов по разделам курса.</w:t>
      </w:r>
    </w:p>
    <w:p w:rsidR="00274E61" w:rsidRDefault="0012647E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pacing w:val="45"/>
          <w:sz w:val="28"/>
          <w:szCs w:val="28"/>
        </w:rPr>
      </w:pPr>
      <w:r>
        <w:rPr>
          <w:sz w:val="28"/>
          <w:szCs w:val="28"/>
        </w:rPr>
        <w:t>П</w:t>
      </w:r>
      <w:r w:rsidR="00274E61">
        <w:rPr>
          <w:sz w:val="28"/>
          <w:szCs w:val="28"/>
        </w:rPr>
        <w:t xml:space="preserve">рограмма выполняет две основные  ф у н к ц и </w:t>
      </w:r>
      <w:proofErr w:type="spellStart"/>
      <w:r w:rsidR="00274E61">
        <w:rPr>
          <w:sz w:val="28"/>
          <w:szCs w:val="28"/>
        </w:rPr>
        <w:t>и</w:t>
      </w:r>
      <w:proofErr w:type="spellEnd"/>
      <w:r w:rsidR="00274E61">
        <w:rPr>
          <w:spacing w:val="45"/>
          <w:sz w:val="28"/>
          <w:szCs w:val="28"/>
        </w:rPr>
        <w:t>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Информационно-методическая</w:t>
      </w:r>
      <w:r>
        <w:rPr>
          <w:sz w:val="28"/>
          <w:szCs w:val="28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Организационно-планирующая</w:t>
      </w:r>
      <w:r>
        <w:rPr>
          <w:sz w:val="28"/>
          <w:szCs w:val="28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274E61" w:rsidRDefault="00077FAA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Структура документа</w:t>
      </w:r>
    </w:p>
    <w:p w:rsidR="00274E61" w:rsidRDefault="001C606A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4E61">
        <w:rPr>
          <w:sz w:val="28"/>
          <w:szCs w:val="28"/>
        </w:rPr>
        <w:t xml:space="preserve">рограмма включает три раздела: </w:t>
      </w:r>
      <w:r w:rsidR="00274E61">
        <w:rPr>
          <w:b/>
          <w:bCs/>
          <w:i/>
          <w:iCs/>
          <w:sz w:val="28"/>
          <w:szCs w:val="28"/>
        </w:rPr>
        <w:t>пояснительную записку</w:t>
      </w:r>
      <w:r w:rsidR="00274E61">
        <w:rPr>
          <w:sz w:val="28"/>
          <w:szCs w:val="28"/>
        </w:rPr>
        <w:t xml:space="preserve">; </w:t>
      </w:r>
      <w:r w:rsidR="00274E61">
        <w:rPr>
          <w:b/>
          <w:bCs/>
          <w:i/>
          <w:iCs/>
          <w:sz w:val="28"/>
          <w:szCs w:val="28"/>
        </w:rPr>
        <w:t>основное содержание</w:t>
      </w:r>
      <w:r w:rsidR="00274E61">
        <w:rPr>
          <w:sz w:val="28"/>
          <w:szCs w:val="28"/>
        </w:rPr>
        <w:t xml:space="preserve"> с примерным распределением учебных часов по разделам курса; </w:t>
      </w:r>
      <w:r w:rsidR="00274E61">
        <w:rPr>
          <w:b/>
          <w:bCs/>
          <w:i/>
          <w:iCs/>
          <w:sz w:val="28"/>
          <w:szCs w:val="28"/>
        </w:rPr>
        <w:t>требования</w:t>
      </w:r>
      <w:r w:rsidR="00274E61">
        <w:rPr>
          <w:sz w:val="28"/>
          <w:szCs w:val="28"/>
        </w:rPr>
        <w:t xml:space="preserve"> к уровню подготовки выпускников.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Общая х</w:t>
      </w:r>
      <w:r w:rsidR="00077FAA">
        <w:rPr>
          <w:b/>
          <w:bCs/>
          <w:sz w:val="28"/>
          <w:szCs w:val="28"/>
        </w:rPr>
        <w:t>арактеристика учебного предмета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>
        <w:rPr>
          <w:i/>
          <w:iCs/>
          <w:sz w:val="28"/>
          <w:szCs w:val="28"/>
        </w:rPr>
        <w:t>арифметика</w: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алгебра</w: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геометрия</w:t>
      </w:r>
      <w:r>
        <w:rPr>
          <w:sz w:val="28"/>
          <w:szCs w:val="28"/>
        </w:rPr>
        <w:t>;</w:t>
      </w:r>
      <w:r>
        <w:rPr>
          <w:i/>
          <w:iCs/>
          <w:sz w:val="28"/>
          <w:szCs w:val="28"/>
        </w:rPr>
        <w:t xml:space="preserve"> элементы комбинаторики, теории вероятностей, статистики и логики</w:t>
      </w:r>
      <w:r>
        <w:rPr>
          <w:sz w:val="28"/>
          <w:szCs w:val="28"/>
        </w:rPr>
        <w:t xml:space="preserve">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Арифметика</w:t>
      </w:r>
      <w:r>
        <w:rPr>
          <w:sz w:val="28"/>
          <w:szCs w:val="28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Алгебра</w:t>
      </w:r>
      <w:r>
        <w:rPr>
          <w:sz w:val="28"/>
          <w:szCs w:val="28"/>
        </w:rPr>
        <w:t xml:space="preserve"> нацелена на формирование математического аппарата для решения задач из математики, смежных предметов, окружающей реальности. Язык алгебры подчеркивает значение математики как языка для построения математических моделей, процессов и явлений реального мира. Одной из основных задач изучения алгебры является развитие алгоритмического мышления, необходимого, в частности, для освоения курса информатики; овладение навыками дедуктивных рассуждений. Преобразование </w:t>
      </w:r>
      <w:r>
        <w:rPr>
          <w:sz w:val="28"/>
          <w:szCs w:val="28"/>
        </w:rPr>
        <w:lastRenderedPageBreak/>
        <w:t>символических форм вносит свой специфический вклад в развитие воображения, способностей к математическому творчеству. Другой важной задачей изучения алгебры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(равномерных, равноускоренных, экспоненциальных, периодических и др.), для формирования у учащихся представлений о роли математики в развитии цивилизации и культуры.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Геометрия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–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вносит вклад в развитие логического мышления, в формирование понятия доказательства.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Элементы логики, комбинаторики, статистики и теории вероятностей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становятся обязательным компонентом школьного образования, усиливающим его прикладное и практическое значение. Этот материал необходим, прежде всего, для формирования функциональной грамотности – умений воспринимать 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расчеты. Изучение основ комбинаторики позволит учащемуся осуществлять рассмотрение случаев, перебор и подсчет числа вариантов, в том числе в простейших прикладных задачах.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статистики и теории вероятностей обогащаются представления о современной картине мира и методах его исследования, формируется понимание роли статистики как источника социально </w:t>
      </w:r>
      <w:r w:rsidR="00077FAA">
        <w:rPr>
          <w:sz w:val="28"/>
          <w:szCs w:val="28"/>
        </w:rPr>
        <w:t>-</w:t>
      </w:r>
      <w:r>
        <w:rPr>
          <w:sz w:val="28"/>
          <w:szCs w:val="28"/>
        </w:rPr>
        <w:t>значимой информации и закладываются основы вероятностного мышления.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в ходе освоения содержания курса учащиеся получают возможность: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lastRenderedPageBreak/>
        <w:t></w:t>
      </w:r>
      <w:r>
        <w:rPr>
          <w:sz w:val="28"/>
          <w:szCs w:val="28"/>
        </w:rPr>
        <w:t xml:space="preserve"> 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развить логическое мышление и речь – умения логически обосновывать суждения, проводить несложные систематизации, приводить примеры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pacing w:val="45"/>
          <w:sz w:val="28"/>
          <w:szCs w:val="28"/>
        </w:rPr>
      </w:pPr>
      <w:r>
        <w:rPr>
          <w:b/>
          <w:bCs/>
          <w:sz w:val="28"/>
          <w:szCs w:val="28"/>
        </w:rPr>
        <w:t>Ц е л и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Изучение математики на ступени основного общего образования направлено на достижение следующих целей: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  <w:lang/>
        </w:rPr>
        <w:t xml:space="preserve"> </w:t>
      </w:r>
      <w:r>
        <w:rPr>
          <w:b/>
          <w:bCs/>
          <w:color w:val="000000"/>
          <w:sz w:val="28"/>
          <w:szCs w:val="28"/>
        </w:rPr>
        <w:t>овладение системой математических знаний и умений</w:t>
      </w:r>
      <w:r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  <w:lang/>
        </w:rPr>
        <w:t xml:space="preserve"> </w:t>
      </w:r>
      <w:r>
        <w:rPr>
          <w:b/>
          <w:bCs/>
          <w:color w:val="000000"/>
          <w:sz w:val="28"/>
          <w:szCs w:val="28"/>
        </w:rPr>
        <w:t>интеллектуальное развитие</w:t>
      </w:r>
      <w:r>
        <w:rPr>
          <w:color w:val="000000"/>
          <w:sz w:val="28"/>
          <w:szCs w:val="28"/>
        </w:rPr>
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  <w:lang/>
        </w:rPr>
        <w:t xml:space="preserve"> </w:t>
      </w:r>
      <w:r>
        <w:rPr>
          <w:b/>
          <w:bCs/>
          <w:color w:val="000000"/>
          <w:sz w:val="28"/>
          <w:szCs w:val="28"/>
        </w:rPr>
        <w:t>формирование представлений</w:t>
      </w:r>
      <w:r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  <w:lang/>
        </w:rPr>
        <w:t xml:space="preserve"> </w:t>
      </w:r>
      <w:r>
        <w:rPr>
          <w:b/>
          <w:bCs/>
          <w:color w:val="000000"/>
          <w:sz w:val="28"/>
          <w:szCs w:val="28"/>
        </w:rPr>
        <w:t>воспитание</w:t>
      </w:r>
      <w:r>
        <w:rPr>
          <w:color w:val="000000"/>
          <w:sz w:val="28"/>
          <w:szCs w:val="28"/>
        </w:rPr>
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</w:t>
      </w:r>
      <w:r w:rsidR="00F114AD">
        <w:rPr>
          <w:b/>
          <w:bCs/>
          <w:sz w:val="28"/>
          <w:szCs w:val="28"/>
        </w:rPr>
        <w:t xml:space="preserve"> предмета в</w:t>
      </w:r>
      <w:r>
        <w:rPr>
          <w:b/>
          <w:bCs/>
          <w:sz w:val="28"/>
          <w:szCs w:val="28"/>
        </w:rPr>
        <w:t xml:space="preserve"> учебном плане</w:t>
      </w:r>
      <w:r w:rsidR="00F114AD">
        <w:rPr>
          <w:b/>
          <w:bCs/>
          <w:sz w:val="28"/>
          <w:szCs w:val="28"/>
        </w:rPr>
        <w:t xml:space="preserve"> М</w:t>
      </w:r>
      <w:r w:rsidR="00A64C3B">
        <w:rPr>
          <w:b/>
          <w:bCs/>
          <w:sz w:val="28"/>
          <w:szCs w:val="28"/>
        </w:rPr>
        <w:t>Б</w:t>
      </w:r>
      <w:r w:rsidR="00F114AD">
        <w:rPr>
          <w:b/>
          <w:bCs/>
          <w:sz w:val="28"/>
          <w:szCs w:val="28"/>
        </w:rPr>
        <w:t xml:space="preserve">ОУ </w:t>
      </w:r>
      <w:r w:rsidR="00A64C3B">
        <w:rPr>
          <w:b/>
          <w:bCs/>
          <w:sz w:val="28"/>
          <w:szCs w:val="28"/>
        </w:rPr>
        <w:t>СОШ</w:t>
      </w:r>
      <w:r w:rsidR="00F114AD">
        <w:rPr>
          <w:b/>
          <w:bCs/>
          <w:sz w:val="28"/>
          <w:szCs w:val="28"/>
        </w:rPr>
        <w:t xml:space="preserve"> №2</w:t>
      </w:r>
    </w:p>
    <w:p w:rsidR="005920CE" w:rsidRPr="005920CE" w:rsidRDefault="00F114AD" w:rsidP="00320191">
      <w:pPr>
        <w:tabs>
          <w:tab w:val="left" w:pos="705"/>
        </w:tabs>
        <w:autoSpaceDE w:val="0"/>
        <w:autoSpaceDN w:val="0"/>
        <w:adjustRightInd w:val="0"/>
        <w:ind w:firstLine="705"/>
        <w:rPr>
          <w:bCs/>
          <w:sz w:val="28"/>
          <w:szCs w:val="28"/>
        </w:rPr>
      </w:pPr>
      <w:r>
        <w:rPr>
          <w:sz w:val="28"/>
          <w:szCs w:val="28"/>
        </w:rPr>
        <w:t>Согласно</w:t>
      </w:r>
      <w:r w:rsidR="00274E61">
        <w:rPr>
          <w:sz w:val="28"/>
          <w:szCs w:val="28"/>
        </w:rPr>
        <w:t xml:space="preserve"> уч</w:t>
      </w:r>
      <w:r>
        <w:rPr>
          <w:sz w:val="28"/>
          <w:szCs w:val="28"/>
        </w:rPr>
        <w:t>ебному плану М</w:t>
      </w:r>
      <w:r w:rsidR="00A64C3B">
        <w:rPr>
          <w:sz w:val="28"/>
          <w:szCs w:val="28"/>
        </w:rPr>
        <w:t xml:space="preserve">БОУ </w:t>
      </w:r>
      <w:r>
        <w:rPr>
          <w:sz w:val="28"/>
          <w:szCs w:val="28"/>
        </w:rPr>
        <w:t>С</w:t>
      </w:r>
      <w:r w:rsidR="00A64C3B">
        <w:rPr>
          <w:sz w:val="28"/>
          <w:szCs w:val="28"/>
        </w:rPr>
        <w:t>ОШ</w:t>
      </w:r>
      <w:r>
        <w:rPr>
          <w:sz w:val="28"/>
          <w:szCs w:val="28"/>
        </w:rPr>
        <w:t xml:space="preserve"> №2</w:t>
      </w:r>
      <w:r w:rsidR="00274E61">
        <w:rPr>
          <w:sz w:val="28"/>
          <w:szCs w:val="28"/>
        </w:rPr>
        <w:t xml:space="preserve"> на изучение математики на ступени основного общего о</w:t>
      </w:r>
      <w:r w:rsidR="004F6488">
        <w:rPr>
          <w:sz w:val="28"/>
          <w:szCs w:val="28"/>
        </w:rPr>
        <w:t>бразования отводится не менее 925</w:t>
      </w:r>
      <w:r w:rsidR="00274E61">
        <w:rPr>
          <w:sz w:val="28"/>
          <w:szCs w:val="28"/>
        </w:rPr>
        <w:t xml:space="preserve"> ч из расчета 5 ч в неделю с 5 по 9 класс</w:t>
      </w:r>
      <w:r w:rsidR="00AD1F1D">
        <w:rPr>
          <w:sz w:val="28"/>
          <w:szCs w:val="28"/>
        </w:rPr>
        <w:t>.</w:t>
      </w:r>
      <w:r w:rsidR="00AD1F1D">
        <w:rPr>
          <w:color w:val="000000"/>
          <w:szCs w:val="28"/>
        </w:rPr>
        <w:t xml:space="preserve"> </w:t>
      </w:r>
      <w:r w:rsidR="00AD1F1D" w:rsidRPr="00AD1F1D">
        <w:rPr>
          <w:color w:val="000000"/>
          <w:sz w:val="28"/>
          <w:szCs w:val="28"/>
        </w:rPr>
        <w:t xml:space="preserve">Для </w:t>
      </w:r>
      <w:r w:rsidR="00AD1F1D" w:rsidRPr="00AD1F1D">
        <w:rPr>
          <w:sz w:val="28"/>
          <w:szCs w:val="28"/>
        </w:rPr>
        <w:t>успешного</w:t>
      </w:r>
      <w:r w:rsidR="00AD1F1D" w:rsidRPr="00AD1F1D">
        <w:rPr>
          <w:color w:val="000000"/>
          <w:sz w:val="28"/>
          <w:szCs w:val="28"/>
        </w:rPr>
        <w:t xml:space="preserve"> изучения предмета «математика»  на этапе о</w:t>
      </w:r>
      <w:r w:rsidR="00A64C3B">
        <w:rPr>
          <w:color w:val="000000"/>
          <w:sz w:val="28"/>
          <w:szCs w:val="28"/>
        </w:rPr>
        <w:t xml:space="preserve">сновного общего образования в </w:t>
      </w:r>
      <w:r w:rsidR="00AD1F1D" w:rsidRPr="00AD1F1D">
        <w:rPr>
          <w:color w:val="000000"/>
          <w:sz w:val="28"/>
          <w:szCs w:val="28"/>
        </w:rPr>
        <w:t>7</w:t>
      </w:r>
      <w:r w:rsidR="00A64C3B">
        <w:rPr>
          <w:color w:val="000000"/>
          <w:sz w:val="28"/>
          <w:szCs w:val="28"/>
        </w:rPr>
        <w:t>-8</w:t>
      </w:r>
      <w:r w:rsidR="00AD1F1D" w:rsidRPr="00AD1F1D">
        <w:rPr>
          <w:color w:val="000000"/>
          <w:sz w:val="28"/>
          <w:szCs w:val="28"/>
        </w:rPr>
        <w:t xml:space="preserve"> общеобразовательных классах </w:t>
      </w:r>
      <w:r w:rsidR="00AD1F1D" w:rsidRPr="00AD1F1D">
        <w:rPr>
          <w:sz w:val="28"/>
          <w:szCs w:val="28"/>
        </w:rPr>
        <w:t>добавлен 1 час по учебному плану школы</w:t>
      </w:r>
      <w:r w:rsidR="005E0875">
        <w:rPr>
          <w:sz w:val="28"/>
          <w:szCs w:val="28"/>
        </w:rPr>
        <w:t xml:space="preserve">. </w:t>
      </w:r>
      <w:r w:rsidR="00AD1F1D">
        <w:rPr>
          <w:sz w:val="28"/>
          <w:szCs w:val="28"/>
        </w:rPr>
        <w:t xml:space="preserve"> В резул</w:t>
      </w:r>
      <w:r w:rsidR="00A64C3B">
        <w:rPr>
          <w:sz w:val="28"/>
          <w:szCs w:val="28"/>
        </w:rPr>
        <w:t>ьтате на изучение математики в 7-8 классах</w:t>
      </w:r>
      <w:r w:rsidR="00AD1F1D">
        <w:rPr>
          <w:sz w:val="28"/>
          <w:szCs w:val="28"/>
        </w:rPr>
        <w:t xml:space="preserve"> отводится 6 часов в неделю (5 часов</w:t>
      </w:r>
      <w:r w:rsidR="005E0875">
        <w:rPr>
          <w:sz w:val="28"/>
          <w:szCs w:val="28"/>
        </w:rPr>
        <w:t xml:space="preserve"> </w:t>
      </w:r>
      <w:r w:rsidR="005E0875">
        <w:t xml:space="preserve">- </w:t>
      </w:r>
      <w:r w:rsidR="005E0875" w:rsidRPr="005E0875">
        <w:rPr>
          <w:sz w:val="28"/>
          <w:szCs w:val="28"/>
        </w:rPr>
        <w:t>федеральный компонент +1 час</w:t>
      </w:r>
      <w:r w:rsidR="005E0875">
        <w:rPr>
          <w:sz w:val="28"/>
          <w:szCs w:val="28"/>
        </w:rPr>
        <w:t xml:space="preserve"> </w:t>
      </w:r>
      <w:r w:rsidR="00A64C3B">
        <w:rPr>
          <w:sz w:val="28"/>
          <w:szCs w:val="28"/>
        </w:rPr>
        <w:t>–</w:t>
      </w:r>
      <w:r w:rsidR="005E0875" w:rsidRPr="005E0875">
        <w:rPr>
          <w:sz w:val="28"/>
          <w:szCs w:val="28"/>
        </w:rPr>
        <w:t xml:space="preserve"> </w:t>
      </w:r>
      <w:r w:rsidR="00077FAA">
        <w:rPr>
          <w:sz w:val="28"/>
          <w:szCs w:val="28"/>
        </w:rPr>
        <w:t>р</w:t>
      </w:r>
      <w:r w:rsidR="00A64C3B">
        <w:rPr>
          <w:sz w:val="28"/>
          <w:szCs w:val="28"/>
        </w:rPr>
        <w:t>егиональный компонент</w:t>
      </w:r>
      <w:r w:rsidR="005E0875" w:rsidRPr="005E0875">
        <w:rPr>
          <w:sz w:val="28"/>
          <w:szCs w:val="28"/>
        </w:rPr>
        <w:t>)</w:t>
      </w:r>
      <w:r w:rsidR="00274E61" w:rsidRPr="005E0875">
        <w:rPr>
          <w:sz w:val="28"/>
          <w:szCs w:val="28"/>
        </w:rPr>
        <w:t>.</w:t>
      </w:r>
      <w:r w:rsidR="00274E61">
        <w:rPr>
          <w:sz w:val="28"/>
          <w:szCs w:val="28"/>
        </w:rPr>
        <w:t xml:space="preserve">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Общеучебные</w:t>
      </w:r>
      <w:proofErr w:type="spellEnd"/>
      <w:r>
        <w:rPr>
          <w:b/>
          <w:bCs/>
          <w:sz w:val="28"/>
          <w:szCs w:val="28"/>
        </w:rPr>
        <w:t xml:space="preserve"> умения, навыки и </w:t>
      </w:r>
      <w:r w:rsidR="00077FAA">
        <w:rPr>
          <w:b/>
          <w:bCs/>
          <w:sz w:val="28"/>
          <w:szCs w:val="28"/>
        </w:rPr>
        <w:t>способы деятельности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преподавания математики в основной школе, работы над формированием у учащихся перечисленных в программе знаний и умений следует обращать внимание на то, чтобы они овладевали </w:t>
      </w:r>
      <w:r>
        <w:rPr>
          <w:i/>
          <w:iCs/>
          <w:sz w:val="28"/>
          <w:szCs w:val="28"/>
        </w:rPr>
        <w:t xml:space="preserve">умениями </w:t>
      </w:r>
      <w:proofErr w:type="spellStart"/>
      <w:r>
        <w:rPr>
          <w:i/>
          <w:iCs/>
          <w:sz w:val="28"/>
          <w:szCs w:val="28"/>
        </w:rPr>
        <w:lastRenderedPageBreak/>
        <w:t>общеучебного</w:t>
      </w:r>
      <w:proofErr w:type="spellEnd"/>
      <w:r>
        <w:rPr>
          <w:i/>
          <w:iCs/>
          <w:sz w:val="28"/>
          <w:szCs w:val="28"/>
        </w:rPr>
        <w:t xml:space="preserve"> характера</w:t>
      </w:r>
      <w:r>
        <w:rPr>
          <w:sz w:val="28"/>
          <w:szCs w:val="28"/>
        </w:rPr>
        <w:t xml:space="preserve">, разнообразными </w:t>
      </w:r>
      <w:r>
        <w:rPr>
          <w:i/>
          <w:iCs/>
          <w:sz w:val="28"/>
          <w:szCs w:val="28"/>
        </w:rPr>
        <w:t>способами деятельности</w:t>
      </w:r>
      <w:r>
        <w:rPr>
          <w:sz w:val="28"/>
          <w:szCs w:val="28"/>
        </w:rPr>
        <w:t>, приобретали опыт: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планирования и осуществления алгоритмической деятельности, выполнения заданных и конструирования новых алгоритмов;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исследовательской деятельности, развития идей, проведения экспериментов, обобщения, постановки и формулирования новых задач;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проведения доказательных рассуждений, аргументации, выдвижения гипотез и их обоснования;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</w:t>
      </w:r>
    </w:p>
    <w:p w:rsidR="00274E61" w:rsidRDefault="00077FAA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обучения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>
        <w:rPr>
          <w:b/>
          <w:bCs/>
          <w:i/>
          <w:iCs/>
          <w:sz w:val="28"/>
          <w:szCs w:val="28"/>
        </w:rPr>
        <w:t>«знать/понимать», «уметь», «</w:t>
      </w:r>
      <w:r>
        <w:rPr>
          <w:b/>
          <w:bCs/>
          <w:i/>
          <w:iCs/>
          <w:color w:val="000000"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жизни». </w:t>
      </w:r>
      <w:r>
        <w:rPr>
          <w:color w:val="000000"/>
          <w:sz w:val="28"/>
          <w:szCs w:val="28"/>
        </w:rPr>
        <w:t xml:space="preserve">При этом последние два компонента </w:t>
      </w:r>
      <w:r>
        <w:rPr>
          <w:sz w:val="28"/>
          <w:szCs w:val="28"/>
        </w:rPr>
        <w:t>представлены отдельно по каждому из разделов содержания.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274E61" w:rsidRDefault="004F6488" w:rsidP="00274E61">
      <w:pPr>
        <w:autoSpaceDE w:val="0"/>
        <w:autoSpaceDN w:val="0"/>
        <w:adjustRightInd w:val="0"/>
        <w:spacing w:before="120" w:after="1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СОДЕРЖАНИЕ (92</w:t>
      </w:r>
      <w:r w:rsidR="00274E61">
        <w:rPr>
          <w:color w:val="000000"/>
          <w:sz w:val="28"/>
          <w:szCs w:val="28"/>
        </w:rPr>
        <w:t>5 часов)</w:t>
      </w:r>
    </w:p>
    <w:p w:rsidR="00274E61" w:rsidRDefault="006A12CC" w:rsidP="00274E61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Арифметика (2</w:t>
      </w:r>
      <w:r w:rsidR="00840E81">
        <w:rPr>
          <w:b/>
          <w:bCs/>
          <w:sz w:val="28"/>
          <w:szCs w:val="28"/>
        </w:rPr>
        <w:t>97</w:t>
      </w:r>
      <w:r w:rsidR="00274E61">
        <w:rPr>
          <w:b/>
          <w:bCs/>
          <w:sz w:val="28"/>
          <w:szCs w:val="28"/>
        </w:rPr>
        <w:t xml:space="preserve"> ч)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Натуральные числа.</w:t>
      </w:r>
      <w:r>
        <w:rPr>
          <w:color w:val="000000"/>
          <w:sz w:val="28"/>
          <w:szCs w:val="28"/>
        </w:rPr>
        <w:t xml:space="preserve"> Десятичная система счисления. Римская нумерация. Арифметические действия над натуральными числами. Степень с натуральным показателем.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Делимость натуральных чисел. Признаки делимости на 2, 3, 5, 9, 10. Простые и составные числа. Разложение натурального числа на простые множители. Наибольший общий делитель и наименьшее общее кратное. Деление с остатком.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Дроби.</w:t>
      </w:r>
      <w:r>
        <w:rPr>
          <w:color w:val="000000"/>
          <w:sz w:val="28"/>
          <w:szCs w:val="28"/>
        </w:rPr>
        <w:t xml:space="preserve"> Обыкновенная дробь. Основное свойство дроби. Сравнение дробей. Арифметические действия с обыкновенными дробями. Нахождение части от целого и целого по его части.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Десятичная дробь.</w:t>
      </w:r>
      <w:r>
        <w:rPr>
          <w:color w:val="000000"/>
          <w:sz w:val="28"/>
          <w:szCs w:val="28"/>
        </w:rPr>
        <w:t xml:space="preserve">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Рациональные числа.</w:t>
      </w:r>
      <w:r>
        <w:rPr>
          <w:color w:val="000000"/>
          <w:sz w:val="28"/>
          <w:szCs w:val="28"/>
        </w:rPr>
        <w:t xml:space="preserve"> Целые числа: положительные, отрицательные и нуль. Модуль (абсолютная величина) числа. Сравнение рациональных чисел. Арифметические действия с рациональными числами. Степень с целым показателем.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Числовые выражения, порядок действий в них, использование скобок. Законы арифметических действий: переместительный, сочетательный, распределительный.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Действительные числа.</w:t>
      </w:r>
      <w:r>
        <w:rPr>
          <w:color w:val="000000"/>
          <w:sz w:val="28"/>
          <w:szCs w:val="28"/>
        </w:rPr>
        <w:t xml:space="preserve"> Квадратный корень из числа. Корень третьей степени. </w:t>
      </w:r>
      <w:r>
        <w:rPr>
          <w:i/>
          <w:iCs/>
          <w:color w:val="000000"/>
          <w:sz w:val="28"/>
          <w:szCs w:val="28"/>
        </w:rPr>
        <w:t>Понятие о корне n-ой степени из числа</w:t>
      </w:r>
      <w:r>
        <w:rPr>
          <w:color w:val="000000"/>
          <w:sz w:val="40"/>
          <w:szCs w:val="40"/>
          <w:vertAlign w:val="superscript"/>
        </w:rPr>
        <w:t>1</w:t>
      </w:r>
      <w:r>
        <w:rPr>
          <w:i/>
          <w:iCs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Нахождение приближенного значения корня с помощью калькулятора. Запись корней с помощью степени с дробным показателем.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Понятие об иррациональном числе. </w:t>
      </w:r>
      <w:r>
        <w:rPr>
          <w:i/>
          <w:iCs/>
          <w:color w:val="000000"/>
          <w:sz w:val="28"/>
          <w:szCs w:val="28"/>
        </w:rPr>
        <w:t>Иррациональность числа</w:t>
      </w:r>
      <w:r>
        <w:rPr>
          <w:color w:val="000000"/>
          <w:sz w:val="28"/>
          <w:szCs w:val="28"/>
        </w:rPr>
        <w:t xml:space="preserve">. Десятичные приближения иррациональных чисел.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Действительные числа как бесконечные десятичные дроби. Сравнение действительных чисел, </w:t>
      </w:r>
      <w:r>
        <w:rPr>
          <w:i/>
          <w:iCs/>
          <w:color w:val="000000"/>
          <w:sz w:val="28"/>
          <w:szCs w:val="28"/>
        </w:rPr>
        <w:t>арифметические действия над ними</w:t>
      </w:r>
      <w:r>
        <w:rPr>
          <w:color w:val="000000"/>
          <w:sz w:val="28"/>
          <w:szCs w:val="28"/>
        </w:rPr>
        <w:t>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Этапы развития представлений о числе.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Текстовые задачи.</w:t>
      </w:r>
      <w:r>
        <w:rPr>
          <w:color w:val="000000"/>
          <w:sz w:val="28"/>
          <w:szCs w:val="28"/>
        </w:rPr>
        <w:t xml:space="preserve"> Решение текстовых задач арифметическим способом.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Измерения, приближения, оценки. </w:t>
      </w:r>
      <w:r>
        <w:rPr>
          <w:color w:val="000000"/>
          <w:sz w:val="28"/>
          <w:szCs w:val="28"/>
        </w:rPr>
        <w:t>Единицы измерения длины, площади, объема, массы, времени, скорости. Размеры объектов окружающего нас мира (от элементарных частиц до Вселенной), длительность процессов в окружающем нас мире.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Представление зависимости между величинами в виде формул.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Проценты. Нахождение процента от величины, величины по ее проценту.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Отношение, выражение отношения в процентах. Пропорция. Пропорциональная и обратно пропорциональная зависимости.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Округление чисел. Прикидка и оценка результатов вычислений. Выделение множителя – степени десяти в записи числа.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sz w:val="28"/>
          <w:szCs w:val="28"/>
        </w:rPr>
      </w:pPr>
    </w:p>
    <w:p w:rsidR="00274E61" w:rsidRDefault="006A12CC" w:rsidP="00274E61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Алгебра (</w:t>
      </w:r>
      <w:r w:rsidR="00B514EA">
        <w:rPr>
          <w:b/>
          <w:bCs/>
          <w:sz w:val="28"/>
          <w:szCs w:val="28"/>
          <w:lang w:val="en-US"/>
        </w:rPr>
        <w:t>3</w:t>
      </w:r>
      <w:r w:rsidR="00B514EA">
        <w:rPr>
          <w:b/>
          <w:bCs/>
          <w:sz w:val="28"/>
          <w:szCs w:val="28"/>
        </w:rPr>
        <w:t>76</w:t>
      </w:r>
      <w:r w:rsidR="00274E61">
        <w:rPr>
          <w:b/>
          <w:bCs/>
          <w:sz w:val="28"/>
          <w:szCs w:val="28"/>
        </w:rPr>
        <w:t xml:space="preserve"> ч)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Алгебраические выражения.</w:t>
      </w:r>
      <w:r>
        <w:rPr>
          <w:color w:val="000000"/>
          <w:sz w:val="28"/>
          <w:szCs w:val="28"/>
        </w:rPr>
        <w:t xml:space="preserve"> Буквенные выражения (выражения с переменными). Числовое значение буквенного выражения. Допустимые значения переменных, входящих в алгебраические выражения. Подстановка выражений вместо переменных. Равенство буквенных выражений. Тождество, доказательство тождеств. Преобразования выражений.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Свойства степеней с целым показателем. Многочлены. Сложение, вычитание, умножение многочленов. Формулы сокращенного умножения: квадрат суммы и квадрат разности, </w:t>
      </w:r>
      <w:r>
        <w:rPr>
          <w:i/>
          <w:iCs/>
          <w:color w:val="000000"/>
          <w:sz w:val="28"/>
          <w:szCs w:val="28"/>
        </w:rPr>
        <w:t>куб суммы и куб разности</w:t>
      </w:r>
      <w:r>
        <w:rPr>
          <w:color w:val="000000"/>
          <w:sz w:val="28"/>
          <w:szCs w:val="28"/>
        </w:rPr>
        <w:t xml:space="preserve">. Формула </w:t>
      </w:r>
      <w:r>
        <w:rPr>
          <w:color w:val="000000"/>
          <w:sz w:val="28"/>
          <w:szCs w:val="28"/>
        </w:rPr>
        <w:lastRenderedPageBreak/>
        <w:t xml:space="preserve">разности квадратов, </w:t>
      </w:r>
      <w:r>
        <w:rPr>
          <w:i/>
          <w:iCs/>
          <w:color w:val="000000"/>
          <w:sz w:val="28"/>
          <w:szCs w:val="28"/>
        </w:rPr>
        <w:t>формула суммы кубов и разности кубов</w:t>
      </w:r>
      <w:r>
        <w:rPr>
          <w:color w:val="000000"/>
          <w:sz w:val="28"/>
          <w:szCs w:val="28"/>
        </w:rPr>
        <w:t xml:space="preserve">. Разложение многочлена на множители. Квадратный трехчлен. </w:t>
      </w:r>
      <w:r>
        <w:rPr>
          <w:i/>
          <w:iCs/>
          <w:color w:val="000000"/>
          <w:sz w:val="28"/>
          <w:szCs w:val="28"/>
        </w:rPr>
        <w:t>Выделение полного квадрата в квадратном трехчлене</w:t>
      </w:r>
      <w:r>
        <w:rPr>
          <w:color w:val="000000"/>
          <w:sz w:val="28"/>
          <w:szCs w:val="28"/>
        </w:rPr>
        <w:t xml:space="preserve">. Теорема Виета. Разложение квадратного трехчлена на линейные множители. Многочлены с одной переменной. Степень многочлена. Корень многочлена.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Алгебраическая дробь. Сокращение дробей. Действия с алгебраическими дробями.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Рациональные выражения и их преобразования. Свойства квадратных корней и их применение в вычислениях.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Уравнения и неравенства.</w:t>
      </w:r>
      <w:r>
        <w:rPr>
          <w:color w:val="000000"/>
          <w:sz w:val="28"/>
          <w:szCs w:val="28"/>
        </w:rPr>
        <w:t xml:space="preserve"> Уравнение с одной переменной. Корень уравнения. Линейное уравнение. Квадратное уравнение: формула корней квадратного уравнения, Решение рациональных уравнений. Примеры решения уравнений высших степеней; методы замены переменной, разложения на множители.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Уравнение с двумя переменными; решение уравнения с двумя переменными. Система уравнений; решение системы. Система двух линейных уравнений с двумя переменными; решение подстановкой и алгебраическим сложением. Уравнение с несколькими переменными. Примеры решения нелинейных систем. Примеры решения уравнений в целых числах.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Неравенство с одной переменной. Решение неравенства. Линейные неравенства с одной переменной и их системы. Квадратные неравенства. </w:t>
      </w:r>
      <w:r>
        <w:rPr>
          <w:i/>
          <w:iCs/>
          <w:color w:val="000000"/>
          <w:sz w:val="28"/>
          <w:szCs w:val="28"/>
        </w:rPr>
        <w:t>Примеры решения дробно-линейных неравенств.</w:t>
      </w:r>
      <w:r>
        <w:rPr>
          <w:color w:val="000000"/>
          <w:sz w:val="28"/>
          <w:szCs w:val="28"/>
        </w:rPr>
        <w:t xml:space="preserve">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Числовые неравенства и их свойства.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>Доказательство числовых и алгебраических неравенств.</w:t>
      </w:r>
      <w:r>
        <w:rPr>
          <w:color w:val="000000"/>
          <w:sz w:val="28"/>
          <w:szCs w:val="28"/>
        </w:rPr>
        <w:t xml:space="preserve">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Переход от словесной формулировки соотношений между величинами  к  алгебраической. Решение текстовых задач алгебраическим способом.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Числовые последовательности. Понятие последовательности. Арифметическая и геометрическая прогрессии. Формулы общего члена арифметической и геометрической прогрессий, суммы первых нескольких членов арифметической и геометрической прогрессий.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Cложные</w:t>
      </w:r>
      <w:proofErr w:type="spellEnd"/>
      <w:r>
        <w:rPr>
          <w:color w:val="000000"/>
          <w:sz w:val="28"/>
          <w:szCs w:val="28"/>
        </w:rPr>
        <w:t xml:space="preserve"> проценты.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9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Числовые функции.</w:t>
      </w:r>
      <w:r>
        <w:rPr>
          <w:color w:val="000000"/>
          <w:sz w:val="28"/>
          <w:szCs w:val="28"/>
        </w:rPr>
        <w:t xml:space="preserve"> Понятие функции. Область определения функции. Способы задания функции. График функции, возрастание и убывание функции, наибольшее и наименьшее значения функции, нули функции, промежутки </w:t>
      </w:r>
      <w:proofErr w:type="spellStart"/>
      <w:r>
        <w:rPr>
          <w:color w:val="000000"/>
          <w:sz w:val="28"/>
          <w:szCs w:val="28"/>
        </w:rPr>
        <w:t>знакопостоянства</w:t>
      </w:r>
      <w:proofErr w:type="spellEnd"/>
      <w:r>
        <w:rPr>
          <w:color w:val="000000"/>
          <w:sz w:val="28"/>
          <w:szCs w:val="28"/>
        </w:rPr>
        <w:t>. Чтение графиков функций.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Функции, описывающие прямую и обратную пропорциональную зависимости, их графики. Линейная функция, ее график, геометрический смысл коэффициентов. Гипербола. Квадратичная функция, ее график, парабола. Координаты вершины параболы, ось симметрии. </w:t>
      </w:r>
      <w:r>
        <w:rPr>
          <w:i/>
          <w:iCs/>
          <w:color w:val="000000"/>
          <w:sz w:val="28"/>
          <w:szCs w:val="28"/>
        </w:rPr>
        <w:t>Степенные функции с натуральным показателем, их графики.</w:t>
      </w:r>
      <w:r>
        <w:rPr>
          <w:color w:val="000000"/>
          <w:sz w:val="28"/>
          <w:szCs w:val="28"/>
        </w:rPr>
        <w:t xml:space="preserve"> Графики функций: корень квадратный, корень кубический, модуль. Использование графиков функций для решения уравнений и систем.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Примеры графических зависимостей, отражающих реальные процессы: колебание, показательный рост; </w:t>
      </w:r>
      <w:r>
        <w:rPr>
          <w:i/>
          <w:iCs/>
          <w:color w:val="000000"/>
          <w:sz w:val="28"/>
          <w:szCs w:val="28"/>
        </w:rPr>
        <w:t>числовые функции, описывающие эти процессы</w:t>
      </w:r>
      <w:r>
        <w:rPr>
          <w:color w:val="000000"/>
          <w:sz w:val="28"/>
          <w:szCs w:val="28"/>
        </w:rPr>
        <w:t>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9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Параллельный перенос графиков вдоль осей координат и </w:t>
      </w:r>
      <w:r>
        <w:rPr>
          <w:i/>
          <w:iCs/>
          <w:color w:val="000000"/>
          <w:sz w:val="28"/>
          <w:szCs w:val="28"/>
        </w:rPr>
        <w:t>симметрия относительно осей</w:t>
      </w:r>
      <w:r>
        <w:rPr>
          <w:color w:val="000000"/>
          <w:sz w:val="28"/>
          <w:szCs w:val="28"/>
        </w:rPr>
        <w:t>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Координаты. </w:t>
      </w:r>
      <w:r>
        <w:rPr>
          <w:color w:val="000000"/>
          <w:sz w:val="28"/>
          <w:szCs w:val="28"/>
        </w:rPr>
        <w:t xml:space="preserve">Изображение чисел точками координатной прямой. Геометрический смысл модуля числа. Числовые промежутки: интервал, отрезок, луч. </w:t>
      </w:r>
      <w:r>
        <w:rPr>
          <w:i/>
          <w:iCs/>
          <w:color w:val="000000"/>
          <w:sz w:val="28"/>
          <w:szCs w:val="28"/>
        </w:rPr>
        <w:t>Формула расстояния между точками координатной прямой.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Декартовы координаты на плоскости; координаты точки. Координаты середины отрезка. Формула расстояния между двумя точками плоскости. Уравнение прямой, угловой коэффициент прямой, условие параллельности прямых. Уравнение окружности с центром в начале координат </w:t>
      </w:r>
      <w:r>
        <w:rPr>
          <w:i/>
          <w:iCs/>
          <w:color w:val="000000"/>
          <w:sz w:val="28"/>
          <w:szCs w:val="28"/>
        </w:rPr>
        <w:t>и в любой заданной точке</w:t>
      </w:r>
      <w:r>
        <w:rPr>
          <w:color w:val="000000"/>
          <w:sz w:val="28"/>
          <w:szCs w:val="28"/>
        </w:rPr>
        <w:t>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Графическая интерпретация уравнений с двумя переменными и их систем, неравенств с двумя переменными и их систем.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</w:p>
    <w:p w:rsidR="00274E61" w:rsidRDefault="006A12CC" w:rsidP="00274E61">
      <w:pPr>
        <w:autoSpaceDE w:val="0"/>
        <w:autoSpaceDN w:val="0"/>
        <w:adjustRightInd w:val="0"/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Геометрия (2</w:t>
      </w:r>
      <w:r>
        <w:rPr>
          <w:b/>
          <w:bCs/>
          <w:sz w:val="28"/>
          <w:szCs w:val="28"/>
          <w:lang w:val="en-US"/>
        </w:rPr>
        <w:t>1</w:t>
      </w:r>
      <w:r w:rsidR="00274E61">
        <w:rPr>
          <w:b/>
          <w:bCs/>
          <w:sz w:val="28"/>
          <w:szCs w:val="28"/>
        </w:rPr>
        <w:t>0 ч)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Начальные понятия и теоремы геометрии.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Возникновение геометрии из практики.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Геометрические фигуры и тела. Равенство в геометрии.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Точка, прямая и плоскость.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геометрическом месте точек.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Расстояние. Отрезок, луч. Ломаная.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Угол. Прямой угол. Острые и тупые углы. Вертикальные и смежные углы. Биссектриса угла и ее свойства.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Многоугольники.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Окружность и круг.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Наглядные представления о пространственных телах: кубе, параллелепипеде, призме, пирамиде, шаре, сфере, конусе, цилиндре. Примеры сечений. Примеры разверток.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Треугольник.</w:t>
      </w:r>
      <w:r>
        <w:rPr>
          <w:color w:val="000000"/>
          <w:sz w:val="28"/>
          <w:szCs w:val="28"/>
        </w:rPr>
        <w:t xml:space="preserve"> Прямоугольные, остроугольные,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углов треугольника.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Теорема Фалеса. Подобие треугольников; коэффициент подобия. Признаки подобия треугольников.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Замечательные точки треугольника: точки пересечения серединных перпендикуляров, биссектрис, медиан. </w:t>
      </w:r>
      <w:r>
        <w:rPr>
          <w:i/>
          <w:iCs/>
          <w:color w:val="000000"/>
          <w:sz w:val="28"/>
          <w:szCs w:val="28"/>
        </w:rPr>
        <w:t>Окружность Эйлера</w:t>
      </w:r>
      <w:r>
        <w:rPr>
          <w:color w:val="000000"/>
          <w:sz w:val="28"/>
          <w:szCs w:val="28"/>
        </w:rPr>
        <w:t>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42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Четырехугольник.</w:t>
      </w:r>
      <w:r>
        <w:rPr>
          <w:color w:val="000000"/>
          <w:sz w:val="28"/>
          <w:szCs w:val="28"/>
        </w:rPr>
        <w:t xml:space="preserve">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Многоугольники.</w:t>
      </w:r>
      <w:r>
        <w:rPr>
          <w:color w:val="000000"/>
          <w:sz w:val="28"/>
          <w:szCs w:val="28"/>
        </w:rPr>
        <w:t xml:space="preserve">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Окружность и круг.</w:t>
      </w:r>
      <w:r>
        <w:rPr>
          <w:color w:val="000000"/>
          <w:sz w:val="28"/>
          <w:szCs w:val="28"/>
        </w:rPr>
        <w:t xml:space="preserve"> Центр, радиус, диаметр. Дуга, хорда. Сектор, сегмент. Центральный, вписанный угол; величина вписанного угла. Взаимное расположение прямой и окружности, </w:t>
      </w:r>
      <w:r>
        <w:rPr>
          <w:i/>
          <w:iCs/>
          <w:color w:val="000000"/>
          <w:sz w:val="28"/>
          <w:szCs w:val="28"/>
        </w:rPr>
        <w:t>двух окружностей</w:t>
      </w:r>
      <w:r>
        <w:rPr>
          <w:color w:val="000000"/>
          <w:sz w:val="28"/>
          <w:szCs w:val="28"/>
        </w:rPr>
        <w:t xml:space="preserve">. Касательная и секущая к окружности, равенство касательных, проведенных из одной точки. </w:t>
      </w:r>
      <w:r>
        <w:rPr>
          <w:i/>
          <w:iCs/>
          <w:color w:val="000000"/>
          <w:sz w:val="28"/>
          <w:szCs w:val="28"/>
        </w:rPr>
        <w:t>Метрические соотношения в окружности: свойства секущих, касательных, хорд</w:t>
      </w:r>
      <w:r>
        <w:rPr>
          <w:color w:val="000000"/>
          <w:sz w:val="28"/>
          <w:szCs w:val="28"/>
        </w:rPr>
        <w:t xml:space="preserve">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Окружность, вписанная в треугольник, и окружность, описанная около треугольника. Вписанные и описанные четырехугольники. </w:t>
      </w:r>
      <w:r>
        <w:rPr>
          <w:i/>
          <w:iCs/>
          <w:color w:val="000000"/>
          <w:sz w:val="28"/>
          <w:szCs w:val="28"/>
        </w:rPr>
        <w:t>Вписанные и описанные окружности правильного многоугольника.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Измерение геометрических величин.</w:t>
      </w:r>
      <w:r>
        <w:rPr>
          <w:color w:val="000000"/>
          <w:sz w:val="28"/>
          <w:szCs w:val="28"/>
        </w:rPr>
        <w:t xml:space="preserve"> Длина отрезка. Длина ломаной, периметр многоугольника.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Расстояние от точки до прямой. Расстояние между параллельными прямыми. Длина окружности, число </w:t>
      </w:r>
      <w:r>
        <w:rPr>
          <w:rFonts w:ascii="Symbol" w:hAnsi="Symbol"/>
          <w:noProof/>
          <w:color w:val="000000"/>
          <w:sz w:val="28"/>
          <w:szCs w:val="28"/>
          <w:lang/>
        </w:rPr>
        <w:t></w:t>
      </w:r>
      <w:r>
        <w:rPr>
          <w:color w:val="000000"/>
          <w:sz w:val="28"/>
          <w:szCs w:val="28"/>
        </w:rPr>
        <w:t>; длина дуги. Величина угла. Градусная мера угла, соответствие между величиной угла и длиной дуги окружности.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о площади плоских фигур. Равносоставленные и равновеликие фигуры.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</w:t>
      </w:r>
      <w:r>
        <w:rPr>
          <w:i/>
          <w:iCs/>
          <w:color w:val="000000"/>
          <w:sz w:val="28"/>
          <w:szCs w:val="28"/>
        </w:rPr>
        <w:t>через периметр и радиус вписанной окружности, формула Герона. Площадь четырехугольника.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Площадь круга и площадь сектора.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Связь между площадями подобных фигур.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 тела. Формулы объема прямоугольного параллелепипеда, куба, шара, цилиндра и конуса.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Векторы.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Вектор. Длина (модуль) вектора. Координаты вектора. Равенство векторов. Операции над векторами: умножение на число, сложение, </w:t>
      </w:r>
      <w:r>
        <w:rPr>
          <w:i/>
          <w:iCs/>
          <w:color w:val="000000"/>
          <w:sz w:val="28"/>
          <w:szCs w:val="28"/>
        </w:rPr>
        <w:t>разложение</w:t>
      </w:r>
      <w:r>
        <w:rPr>
          <w:color w:val="000000"/>
          <w:sz w:val="28"/>
          <w:szCs w:val="28"/>
        </w:rPr>
        <w:t xml:space="preserve">, скалярное произведение. Угол между векторами.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Геометрические преобразования.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Построения с помощью циркуля и линейки.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Правильные многогранники.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i/>
          <w:iCs/>
          <w:color w:val="000000"/>
          <w:sz w:val="28"/>
          <w:szCs w:val="28"/>
        </w:rPr>
      </w:pPr>
    </w:p>
    <w:p w:rsidR="00274E61" w:rsidRDefault="00274E61" w:rsidP="00274E61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Элементы логики, комбинаторики, </w:t>
      </w:r>
    </w:p>
    <w:p w:rsidR="00274E61" w:rsidRDefault="00274E61" w:rsidP="00274E61">
      <w:pPr>
        <w:autoSpaceDE w:val="0"/>
        <w:autoSpaceDN w:val="0"/>
        <w:adjustRightInd w:val="0"/>
        <w:spacing w:line="25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статистики и теории вероятностей (</w:t>
      </w:r>
      <w:r w:rsidR="00B514EA">
        <w:rPr>
          <w:b/>
          <w:bCs/>
          <w:sz w:val="28"/>
          <w:szCs w:val="28"/>
        </w:rPr>
        <w:t>42</w:t>
      </w:r>
      <w:r>
        <w:rPr>
          <w:b/>
          <w:bCs/>
          <w:sz w:val="28"/>
          <w:szCs w:val="28"/>
        </w:rPr>
        <w:t xml:space="preserve"> ч)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Доказательство.</w:t>
      </w:r>
      <w:r>
        <w:rPr>
          <w:color w:val="000000"/>
          <w:sz w:val="28"/>
          <w:szCs w:val="28"/>
        </w:rPr>
        <w:t xml:space="preserve"> Определения, доказательства, аксиомы и теоремы; следствия. </w:t>
      </w:r>
      <w:r>
        <w:rPr>
          <w:i/>
          <w:iCs/>
          <w:color w:val="000000"/>
          <w:sz w:val="28"/>
          <w:szCs w:val="28"/>
        </w:rPr>
        <w:t>Необходимые и достаточные условия.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Контрпример</w:t>
      </w:r>
      <w:proofErr w:type="spellEnd"/>
      <w:r>
        <w:rPr>
          <w:color w:val="000000"/>
          <w:sz w:val="28"/>
          <w:szCs w:val="28"/>
        </w:rPr>
        <w:t xml:space="preserve">. Доказательство от противного. Прямая и обратная теоремы.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Понятие об аксиоматике и аксиоматическом построении геометрии. Пятый постулат Эвклида и его история.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i/>
          <w:i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Множества и комбинаторика. </w:t>
      </w:r>
      <w:r>
        <w:rPr>
          <w:i/>
          <w:iCs/>
          <w:color w:val="000000"/>
          <w:sz w:val="28"/>
          <w:szCs w:val="28"/>
        </w:rPr>
        <w:t>Множество. Элемент множества, подмножество. Объединение и пересечение множеств. Диаграммы Эйлера.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Примеры решения комбинаторных задач: перебор вариантов, правило умножения.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Статистические данные.</w:t>
      </w:r>
      <w:r>
        <w:rPr>
          <w:color w:val="000000"/>
          <w:sz w:val="28"/>
          <w:szCs w:val="28"/>
        </w:rPr>
        <w:t xml:space="preserve"> Представление данных в виде таблиц, диаграмм, графиков. Средние результатов измерений. Понятие о статистическом выводе на основе выборки.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и примеры случайных событий.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Вероятность</w:t>
      </w:r>
      <w:r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Частота события, вероятность. Равновозможные события и подсчет их вероятности. Представление о геометрической вероятности.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/>
          <w:bCs/>
          <w:color w:val="000000"/>
          <w:sz w:val="28"/>
          <w:szCs w:val="28"/>
        </w:rPr>
      </w:pP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after="120" w:line="252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 К УРОВНЮ ПОДГОТОВКИ ВЫПУСКНИКОВ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результате изучения математики ученик должен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з</w:t>
      </w:r>
      <w:r>
        <w:rPr>
          <w:b/>
          <w:bCs/>
          <w:i/>
          <w:iCs/>
          <w:color w:val="000000"/>
          <w:sz w:val="28"/>
          <w:szCs w:val="28"/>
        </w:rPr>
        <w:t>нать/понимать: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существо понятия математического доказательства; приводить примеры доказательств;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существо понятия алгоритма; приводить примеры алгоритмов;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lastRenderedPageBreak/>
        <w:t></w:t>
      </w:r>
      <w:r>
        <w:rPr>
          <w:sz w:val="28"/>
          <w:szCs w:val="28"/>
        </w:rPr>
        <w:t xml:space="preserve"> как математически определенные функции могут описывать реальные зависимости; приводить примеры такого описания;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как потребности практики привели математическую науку к необходимости расширения понятия числа;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вероятностный характер многих закономерностей окружающего мира; примеры статистических закономерностей и выводов;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каким образом геометрия возникла из практических задач землемерия; примеры геометрических объектов и утверждений о них, важных для практики;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смысл идеализации, позволяющей решать задачи реальной действительности математическими методами, примеры ошибок, возникающих при идеализации.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</w:p>
    <w:p w:rsidR="00274E61" w:rsidRDefault="00274E61" w:rsidP="00274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Арифметика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52" w:lineRule="auto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Уметь: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выполнять устно арифметические действия: сложение и вычитание двузначных чисел и десятичных дробей с двумя знаками, умножение однозначных чисел, арифметические операции с обыкновенными дробями с однозначным знаменателем и числителем;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переходить от одной формы записи чисел к другой, представлять десятичную дробь в виде обыкновенной и в простейших случаях обыкновенную в виде десятичной, проценты – в виде дроби и дробь – в виде процентов; записывать большие и малые числа с использованием целых степеней десятки;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степеней с целыми показателями и корней; находить значения числовых выражений;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30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округлять целые числа и десятичные дроби, находить приближения чисел с недостатком и с избытком, выполнять оценку числовых выражений;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пользоваться основными единицами длины, массы, времени, скорости, площади, объема; выражать более крупные единицы через более мелкие и наоборот;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решать текстовые задачи, включая задачи, связанные с отношением и с пропорциональностью величин, дробями и процентами;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52" w:lineRule="auto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для решения несложных практических расчетных задач, в том числе c использованием при необходимости справочных материалов, калькулятора, компьютера;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lastRenderedPageBreak/>
        <w:t></w:t>
      </w:r>
      <w:r>
        <w:rPr>
          <w:sz w:val="28"/>
          <w:szCs w:val="28"/>
        </w:rPr>
        <w:t xml:space="preserve"> устной прикидки и оценки результата вычислений; проверки результата вычисления с использованием различных приемов;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 w:line="252" w:lineRule="auto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интерпретации результатов решения задач с учетом ограничений, связанных с реальными свойствами рассматриваемых процессов и явлений.</w:t>
      </w:r>
    </w:p>
    <w:p w:rsidR="00274E61" w:rsidRDefault="00274E61" w:rsidP="00274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Алгебра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Уметь: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решать линейные и квадратные неравенства с одной переменной и их системы;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изображать числа точками на координатной прямой;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определять свойства функции по ее графику; применять графические представления при решении уравнений, систем, неравенств;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описывать свойства изученных функций, строить их графики;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 w:line="242" w:lineRule="auto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lastRenderedPageBreak/>
        <w:t></w:t>
      </w:r>
      <w:r>
        <w:rPr>
          <w:sz w:val="28"/>
          <w:szCs w:val="28"/>
        </w:rPr>
        <w:t xml:space="preserve"> для выполнения расчетов по формулам, для составления формул, выражающих зависимости между реальными величинами; для нахождения нужной формулы в справочных материалах;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моделирования практических ситуаций и исследования построенных моделей с использованием аппарата алгебры;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описания зависимостей между физическими величинами соответствующими формулами, при исследовании несложных практических ситуаций;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интерпретации графиков реальных зависимостей между величинами.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</w:p>
    <w:p w:rsidR="00274E61" w:rsidRDefault="00274E61" w:rsidP="00274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Геометрия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line="242" w:lineRule="auto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Уметь: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пользоваться геометрическим языком для описания предметов окружающего мира;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распознавать геометрические фигуры, различать их взаимное расположение;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изображать геометрические фигуры; выполнять чертежи по условию задач; осуществлять преобразования фигур;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распознавать на чертежах, моделях и в окружающей обстановке основные пространственные тела, изображать их;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 простейших случаях строить сечения и развертки пространственных тел;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проводить операции над векторами, вычислять длину и координаты вектора, угол между векторами;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вычислять значения геометрических величин (длин, углов, площадей, объемов); в том числе: для углов от 0 до 180</w:t>
      </w:r>
      <w:r>
        <w:rPr>
          <w:rFonts w:ascii="Symbol" w:hAnsi="Symbol"/>
          <w:noProof/>
          <w:sz w:val="28"/>
          <w:szCs w:val="28"/>
          <w:lang/>
        </w:rPr>
        <w:t></w:t>
      </w:r>
      <w:r>
        <w:rPr>
          <w:sz w:val="28"/>
          <w:szCs w:val="28"/>
        </w:rPr>
        <w:t xml:space="preserve"> определять значения тригонометрических функций по заданным значениям углов; находить значения тригонометрических функций по значению одной из них, находить стороны, углы и площади треугольников, длины ломаных, дуг окружности, площадей основных геометрических фигур и фигур, составленных из них;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соображения симметрии;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проводить доказательные рассуждения при решении задач, используя известные теоремы, обнаруживая возможности для их использования;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решать простейшие планиметрические задачи в пространстве;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для описания реальных ситуаций на языке геометрии;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расчетов, включающих простейшие тригонометрические формулы;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lastRenderedPageBreak/>
        <w:t></w:t>
      </w:r>
      <w:r>
        <w:rPr>
          <w:sz w:val="28"/>
          <w:szCs w:val="28"/>
        </w:rPr>
        <w:t xml:space="preserve"> решения геометрических задач с использованием тригонометрии;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решения практических задач, связанных с нахождением геометрических величин (используя при необходимости справочники и технические средства);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построений геометрическими инструментами (линейка, угольник, циркуль, транспортир).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</w:p>
    <w:p w:rsidR="00274E61" w:rsidRDefault="00274E61" w:rsidP="00274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Элементы логики, комбинаторики, </w:t>
      </w:r>
    </w:p>
    <w:p w:rsidR="00274E61" w:rsidRDefault="00274E61" w:rsidP="00274E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статистики и теории вероятностей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Уметь: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</w:t>
      </w:r>
      <w:proofErr w:type="spellStart"/>
      <w:r>
        <w:rPr>
          <w:sz w:val="28"/>
          <w:szCs w:val="28"/>
        </w:rPr>
        <w:t>контрпримеры</w:t>
      </w:r>
      <w:proofErr w:type="spellEnd"/>
      <w:r>
        <w:rPr>
          <w:sz w:val="28"/>
          <w:szCs w:val="28"/>
        </w:rPr>
        <w:t xml:space="preserve"> для опровержения утверждений;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извлекать информацию, представленную в таблицах, на диаграммах, графиках; составлять таблицы, строить диаграммы и графики;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решать комбинаторные задачи путем систематического перебора возможных вариантов и с использованием правила умножения;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вычислять средние значения результатов измерений;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находить частоту события, используя собственные наблюдения и готовые статистические данные;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находить вероятности случайных событий в простейших случаях;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120"/>
        <w:ind w:firstLine="705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для выстраивания аргументации при доказательстве и в диалоге;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распознавания логически некорректных рассуждений; 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записи математических утверждений, доказательств;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анализа реальных числовых данных, представленных в виде диаграмм, графиков, таблиц;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решения учебных и практических задач, требующих систематического перебора вариантов;</w:t>
      </w:r>
    </w:p>
    <w:p w:rsidR="00274E61" w:rsidRDefault="00274E61" w:rsidP="00274E61">
      <w:pPr>
        <w:tabs>
          <w:tab w:val="left" w:pos="705"/>
        </w:tabs>
        <w:autoSpaceDE w:val="0"/>
        <w:autoSpaceDN w:val="0"/>
        <w:adjustRightInd w:val="0"/>
        <w:spacing w:before="75"/>
        <w:ind w:firstLine="705"/>
        <w:jc w:val="both"/>
        <w:rPr>
          <w:sz w:val="28"/>
          <w:szCs w:val="28"/>
        </w:rPr>
      </w:pPr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сравнения шансов наступления случайных событий, для оценки вероятности случайного события в практических ситуациях, сопоставления модели с реальной ситуацией;</w:t>
      </w:r>
    </w:p>
    <w:p w:rsidR="00274E61" w:rsidRDefault="00274E61" w:rsidP="00274E61">
      <w:r>
        <w:rPr>
          <w:rFonts w:ascii="Symbol" w:hAnsi="Symbol"/>
          <w:noProof/>
          <w:sz w:val="28"/>
          <w:szCs w:val="28"/>
          <w:lang/>
        </w:rPr>
        <w:t></w:t>
      </w:r>
      <w:r>
        <w:rPr>
          <w:sz w:val="28"/>
          <w:szCs w:val="28"/>
        </w:rPr>
        <w:t xml:space="preserve"> понимания статистических утверждений.</w:t>
      </w:r>
    </w:p>
    <w:p w:rsidR="00731AA0" w:rsidRPr="00731AA0" w:rsidRDefault="00731AA0">
      <w:pPr>
        <w:rPr>
          <w:sz w:val="40"/>
          <w:szCs w:val="40"/>
        </w:rPr>
      </w:pPr>
    </w:p>
    <w:sectPr w:rsidR="00731AA0" w:rsidRPr="00731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31AA0"/>
    <w:rsid w:val="00077FAA"/>
    <w:rsid w:val="00100D1E"/>
    <w:rsid w:val="0012647E"/>
    <w:rsid w:val="001C606A"/>
    <w:rsid w:val="002062EF"/>
    <w:rsid w:val="00274E61"/>
    <w:rsid w:val="00320191"/>
    <w:rsid w:val="004C0542"/>
    <w:rsid w:val="004C6FAD"/>
    <w:rsid w:val="004F6488"/>
    <w:rsid w:val="005920CE"/>
    <w:rsid w:val="005E0875"/>
    <w:rsid w:val="006125A0"/>
    <w:rsid w:val="006A12CC"/>
    <w:rsid w:val="006B3B49"/>
    <w:rsid w:val="00731AA0"/>
    <w:rsid w:val="00763DA0"/>
    <w:rsid w:val="00840E81"/>
    <w:rsid w:val="009D0D7C"/>
    <w:rsid w:val="00A64C3B"/>
    <w:rsid w:val="00AD1F1D"/>
    <w:rsid w:val="00B514EA"/>
    <w:rsid w:val="00BE7E18"/>
    <w:rsid w:val="00E155C9"/>
    <w:rsid w:val="00E72939"/>
    <w:rsid w:val="00F114AD"/>
    <w:rsid w:val="00F56D2E"/>
    <w:rsid w:val="00F82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qFormat/>
    <w:rsid w:val="00731AA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31AA0"/>
    <w:rPr>
      <w:color w:val="0000FF"/>
      <w:u w:val="single"/>
    </w:rPr>
  </w:style>
  <w:style w:type="table" w:styleId="a4">
    <w:name w:val="Table Grid"/>
    <w:basedOn w:val="a1"/>
    <w:rsid w:val="00E72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CDED3-4E5B-489D-8318-555CE114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4365</Words>
  <Characters>24883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</dc:creator>
  <cp:lastModifiedBy>s.belikova</cp:lastModifiedBy>
  <cp:revision>2</cp:revision>
  <cp:lastPrinted>2010-08-29T11:47:00Z</cp:lastPrinted>
  <dcterms:created xsi:type="dcterms:W3CDTF">2018-03-04T10:35:00Z</dcterms:created>
  <dcterms:modified xsi:type="dcterms:W3CDTF">2018-03-04T10:35:00Z</dcterms:modified>
</cp:coreProperties>
</file>